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A8E32" w14:textId="15C88A17" w:rsidR="001763B5" w:rsidRDefault="00BD0ABC" w:rsidP="00BD0ABC">
      <w:pPr>
        <w:jc w:val="center"/>
      </w:pPr>
      <w:r>
        <w:rPr>
          <w:b/>
          <w:bCs/>
          <w:noProof/>
        </w:rPr>
        <w:drawing>
          <wp:inline distT="0" distB="0" distL="0" distR="0" wp14:anchorId="4966400A" wp14:editId="6349775A">
            <wp:extent cx="1571625" cy="542103"/>
            <wp:effectExtent l="0" t="0" r="0" b="0"/>
            <wp:docPr id="7426553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55333" name="Εικόνα 742655333"/>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92606" cy="549340"/>
                    </a:xfrm>
                    <a:prstGeom prst="rect">
                      <a:avLst/>
                    </a:prstGeom>
                  </pic:spPr>
                </pic:pic>
              </a:graphicData>
            </a:graphic>
          </wp:inline>
        </w:drawing>
      </w:r>
    </w:p>
    <w:p w14:paraId="7B6462C5" w14:textId="39DF7758" w:rsidR="00BD0ABC" w:rsidRPr="00BD0ABC" w:rsidRDefault="00BD0ABC" w:rsidP="00BD0ABC"/>
    <w:p w14:paraId="552E0DC9" w14:textId="10FEA242" w:rsidR="00BD0ABC" w:rsidRDefault="00BD0ABC" w:rsidP="00BD0ABC">
      <w:pPr>
        <w:jc w:val="center"/>
        <w:rPr>
          <w:b/>
          <w:bCs/>
          <w:sz w:val="40"/>
          <w:szCs w:val="40"/>
        </w:rPr>
      </w:pPr>
      <w:r w:rsidRPr="00A1332F">
        <w:rPr>
          <w:b/>
          <w:bCs/>
          <w:sz w:val="40"/>
          <w:szCs w:val="40"/>
        </w:rPr>
        <w:t>Ο ΗΛΙΘΙΟΣ ΤΟΥ ΝΤΟΣΤΟΓΙΕΦΣΚΙ</w:t>
      </w:r>
    </w:p>
    <w:p w14:paraId="402E94A1" w14:textId="2DE276AD" w:rsidR="00717910" w:rsidRDefault="00717910" w:rsidP="00717910">
      <w:pPr>
        <w:pStyle w:val="Web"/>
        <w:jc w:val="center"/>
      </w:pPr>
      <w:r>
        <w:rPr>
          <w:rFonts w:ascii="Arial" w:hAnsi="Arial" w:cs="Arial"/>
        </w:rPr>
        <w:t>Για δύο παραστάσεις</w:t>
      </w:r>
    </w:p>
    <w:p w14:paraId="5608B675" w14:textId="77777777" w:rsidR="00717910" w:rsidRDefault="00717910" w:rsidP="00717910">
      <w:pPr>
        <w:pStyle w:val="Web"/>
        <w:jc w:val="center"/>
      </w:pPr>
      <w:r>
        <w:rPr>
          <w:rStyle w:val="ab"/>
          <w:rFonts w:ascii="Arial" w:eastAsiaTheme="majorEastAsia" w:hAnsi="Arial" w:cs="Arial"/>
          <w:color w:val="422C2C"/>
        </w:rPr>
        <w:t>Τετάρτη 29 Οκτωβρίου &amp;</w:t>
      </w:r>
      <w:r>
        <w:rPr>
          <w:rFonts w:ascii="Arial" w:hAnsi="Arial" w:cs="Arial"/>
          <w:b/>
          <w:bCs/>
          <w:color w:val="422C2C"/>
        </w:rPr>
        <w:br/>
      </w:r>
      <w:r>
        <w:rPr>
          <w:rStyle w:val="ab"/>
          <w:rFonts w:ascii="Arial" w:eastAsiaTheme="majorEastAsia" w:hAnsi="Arial" w:cs="Arial"/>
          <w:color w:val="422C2C"/>
        </w:rPr>
        <w:t>Τετάρτη 5 Νοεμβρίου 2025 </w:t>
      </w:r>
      <w:r>
        <w:rPr>
          <w:rFonts w:ascii="Arial" w:hAnsi="Arial" w:cs="Arial"/>
          <w:b/>
          <w:bCs/>
          <w:color w:val="422C2C"/>
        </w:rPr>
        <w:br/>
      </w:r>
      <w:r>
        <w:rPr>
          <w:rStyle w:val="ab"/>
          <w:rFonts w:ascii="Arial" w:eastAsiaTheme="majorEastAsia" w:hAnsi="Arial" w:cs="Arial"/>
          <w:color w:val="422C2C"/>
        </w:rPr>
        <w:t>21:00</w:t>
      </w:r>
    </w:p>
    <w:p w14:paraId="274C9BC5" w14:textId="328F3B4D" w:rsidR="00717910" w:rsidRDefault="00717910" w:rsidP="00717910">
      <w:pPr>
        <w:pStyle w:val="Web"/>
        <w:jc w:val="center"/>
      </w:pPr>
      <w:r>
        <w:rPr>
          <w:rStyle w:val="ab"/>
          <w:rFonts w:ascii="Arial" w:eastAsiaTheme="majorEastAsia" w:hAnsi="Arial" w:cs="Arial"/>
        </w:rPr>
        <w:t>Δραματουργία - σκηνοθεσία: </w:t>
      </w:r>
      <w:r>
        <w:rPr>
          <w:rFonts w:ascii="Arial" w:hAnsi="Arial" w:cs="Arial"/>
        </w:rPr>
        <w:t>Νικόλας Ανδρουλάκης</w:t>
      </w:r>
    </w:p>
    <w:p w14:paraId="13A38A68" w14:textId="63EF9420" w:rsidR="00717910" w:rsidRPr="00717910" w:rsidRDefault="00717910" w:rsidP="00717910">
      <w:pPr>
        <w:pStyle w:val="Web"/>
        <w:jc w:val="center"/>
      </w:pPr>
      <w:r>
        <w:rPr>
          <w:rFonts w:ascii="Arial" w:hAnsi="Arial" w:cs="Arial"/>
        </w:rPr>
        <w:t>Θέατρο Αυλαία</w:t>
      </w:r>
    </w:p>
    <w:p w14:paraId="62D3B959" w14:textId="2EF9E560" w:rsidR="00BD0ABC" w:rsidRPr="00BD0ABC" w:rsidRDefault="00A1332F" w:rsidP="00BD0ABC">
      <w:pPr>
        <w:jc w:val="center"/>
      </w:pPr>
      <w:r>
        <w:rPr>
          <w:noProof/>
        </w:rPr>
        <w:drawing>
          <wp:inline distT="0" distB="0" distL="0" distR="0" wp14:anchorId="5E51BB1C" wp14:editId="7D08B62D">
            <wp:extent cx="2828925" cy="3770994"/>
            <wp:effectExtent l="0" t="0" r="0" b="127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41001" cy="3787092"/>
                    </a:xfrm>
                    <a:prstGeom prst="rect">
                      <a:avLst/>
                    </a:prstGeom>
                    <a:noFill/>
                    <a:ln>
                      <a:noFill/>
                    </a:ln>
                  </pic:spPr>
                </pic:pic>
              </a:graphicData>
            </a:graphic>
          </wp:inline>
        </w:drawing>
      </w:r>
    </w:p>
    <w:p w14:paraId="344DED20" w14:textId="79128230" w:rsidR="00A1332F" w:rsidRPr="00717910" w:rsidRDefault="00A1332F" w:rsidP="00A1332F">
      <w:pPr>
        <w:pStyle w:val="Web"/>
        <w:rPr>
          <w:i/>
          <w:iCs/>
        </w:rPr>
      </w:pPr>
      <w:r>
        <w:rPr>
          <w:i/>
          <w:iCs/>
        </w:rPr>
        <w:t>Στην Θεσσαλονίκη για τρίτη χρονιά </w:t>
      </w:r>
    </w:p>
    <w:p w14:paraId="2C8EA909" w14:textId="77777777" w:rsidR="00A1332F" w:rsidRDefault="00A1332F" w:rsidP="00A1332F">
      <w:pPr>
        <w:pStyle w:val="Web"/>
      </w:pPr>
      <w:r>
        <w:rPr>
          <w:b/>
          <w:bCs/>
          <w:i/>
          <w:iCs/>
        </w:rPr>
        <w:t>Το έργο που συγκίνησε το κοινό σε Θεσσαλονίκη, Πάτρα και Αθήνα συνεχίζει. Έτσι που το σμιλεύουν μαζί ο ήρωας κι οι θεατές κάθε βράδυ. Με γέλια, με δάκρυα, με όνειρα, με αγκαλιές</w:t>
      </w:r>
    </w:p>
    <w:p w14:paraId="77F791E3" w14:textId="77777777" w:rsidR="00A1332F" w:rsidRDefault="00A1332F" w:rsidP="00A1332F">
      <w:pPr>
        <w:pStyle w:val="Web"/>
      </w:pPr>
      <w:r>
        <w:t xml:space="preserve">Ένας Ηλίθιος σημερινός, αληθινός, που ζει ανάμεσά μας κι ασκείται καθημερινά να εκφράζεται με ορθό λόγο και ν' αγαπάει άνευ όρων. Και μπορείς να τον καλέσεις κι εσύ. Να βοηθήσει σε κάποιο πρόβλημα, να συμφιλιώσει μια σχέση, να λύσετε έναν κόμπο, να στοχαστείτε, να ασκηθείτε μαζί. Στα αστεία, στα σοβαρά, στα δύσκολα, </w:t>
      </w:r>
      <w:r>
        <w:lastRenderedPageBreak/>
        <w:t xml:space="preserve">στα ωραία. Να γίνει ο </w:t>
      </w:r>
      <w:proofErr w:type="spellStart"/>
      <w:r>
        <w:t>προβληματολόγος</w:t>
      </w:r>
      <w:proofErr w:type="spellEnd"/>
      <w:r>
        <w:t xml:space="preserve"> σου, που λέγαμε παιδιά. Στην ασκητική του πώς να γίνουμε Ηλίθιοι του Ντοστογιέφσκι. Και να μάθουμε να ζούμε πιο ελεύθεροι και αγαθοί μαζί. Όλοι οι άνθρωποι, όλα τα πλάσματα, όλες οι ψυχές. Αφού αυτό είναι το νόημα. Η ευτυχία στη συνύπαρξη. Ή ό,τι θες.</w:t>
      </w:r>
    </w:p>
    <w:p w14:paraId="6FA4A693" w14:textId="77777777" w:rsidR="00A1332F" w:rsidRDefault="00A1332F" w:rsidP="00A1332F">
      <w:pPr>
        <w:pStyle w:val="Web"/>
      </w:pPr>
      <w:r>
        <w:t xml:space="preserve">Κι ο Ηλίθιος αυτός ζει κι αναπνέει κανονικά, δύο χρόνια και βάλε, σαν από πάντα, 24/7. Προσφέρει την ποίηση, τις γνώσεις, τον μόχθο και τους στοχασμούς του. Εργάζεται ως καλλιτέχνης, παιδαγωγός, προπονητής, κασκαντέρ, </w:t>
      </w:r>
      <w:proofErr w:type="spellStart"/>
      <w:r>
        <w:t>ανιματέρ</w:t>
      </w:r>
      <w:proofErr w:type="spellEnd"/>
      <w:r>
        <w:t>, συμφιλιωτής. Ή ό,τι χρειαστείς. Είναι ένας συνοδοιπόρος. Ένας φίλος σου από το μέλλον, άνευ όρων. Γνωρίζεται με όλο τον κόσμο στον ενικό, κάνει κοινωνικές δράσεις και παρεμβάσεις σε καταστάσεις, από λαμπερά βραβεία και χορηγούμενες εκδηλώσεις μέχρι δίκες για την καταδυνάστευση της φύσης, της χώρας, της ζωής. Να βρει το δίκαιο φωνή και λογική. Με κοστούμι ή με παντόφλες ή με γαλότσες ή όπως χρειαστεί.</w:t>
      </w:r>
    </w:p>
    <w:p w14:paraId="1A975203" w14:textId="77777777" w:rsidR="00A1332F" w:rsidRDefault="00A1332F" w:rsidP="00A1332F">
      <w:pPr>
        <w:pStyle w:val="Web"/>
      </w:pPr>
      <w:r>
        <w:t>Και κάπως έτσι ο Ηλίθιος αυτός δίνει το τηλέφωνό του χωρίς δεύτερη σκέψη, με πίστη και υπομονή. Κι όσα υπόσχεται τα πραγματοποιεί.</w:t>
      </w:r>
    </w:p>
    <w:p w14:paraId="3A31F344" w14:textId="77777777" w:rsidR="00A1332F" w:rsidRDefault="00A1332F" w:rsidP="00A1332F">
      <w:pPr>
        <w:pStyle w:val="Web"/>
      </w:pPr>
      <w:r>
        <w:rPr>
          <w:b/>
          <w:bCs/>
          <w:i/>
          <w:iCs/>
        </w:rPr>
        <w:t>Και να θυμάστε, Ηλίθιο τον έλεγαν οι άλλοι.</w:t>
      </w:r>
    </w:p>
    <w:p w14:paraId="294E37B2" w14:textId="77777777" w:rsidR="00A1332F" w:rsidRDefault="00A1332F" w:rsidP="00A1332F">
      <w:pPr>
        <w:pStyle w:val="Web"/>
      </w:pPr>
      <w:r>
        <w:t xml:space="preserve">Ο Νικόλας Ανδρουλάκης μας καλεί σε </w:t>
      </w:r>
      <w:proofErr w:type="spellStart"/>
      <w:r>
        <w:t>μιαν</w:t>
      </w:r>
      <w:proofErr w:type="spellEnd"/>
      <w:r>
        <w:t xml:space="preserve"> αέναη παράσταση πραγματικότητας που ξεκινάει ως διάλεξη, σαν ένα παράξενο χωριάτικο </w:t>
      </w:r>
      <w:proofErr w:type="spellStart"/>
      <w:r>
        <w:t>TEDx</w:t>
      </w:r>
      <w:proofErr w:type="spellEnd"/>
      <w:r>
        <w:t xml:space="preserve"> των αρχών της δεκαετίας του '90 και εξελίσσεται κάθε βραδιά σε μια προσωπική κατάθεση ψυχής, σε ένα εξομολογητικό σάλτο μορτάλε, μέχρι να λιώσει σαν κερί και να αναστηθεί, έτσι που βαθαίνει κι ανοίγει η ψυχή. Μες απ' τα σκοτάδια, προς το φως κάθε μας ρόλου, κάθε χαρακτήρα. Έτσι που γράφουμε εαυτό. Κάθε μέρα, λίγο λίγο, απ' την αρχή.</w:t>
      </w:r>
    </w:p>
    <w:p w14:paraId="38BB5FC9" w14:textId="77777777" w:rsidR="00A1332F" w:rsidRDefault="00A1332F" w:rsidP="00A1332F">
      <w:pPr>
        <w:pStyle w:val="Web"/>
      </w:pPr>
      <w:r>
        <w:t xml:space="preserve">Στην πρώτη καθ' ολοκληρίαν εφαρμογή της μεθόδου της καλλιτεχνικής ομάδας </w:t>
      </w:r>
      <w:proofErr w:type="spellStart"/>
      <w:r>
        <w:t>Ντουέντε</w:t>
      </w:r>
      <w:proofErr w:type="spellEnd"/>
      <w:r>
        <w:t xml:space="preserve">, όπως εξελίσσεται τα τελευταία έξι χρόνια, φιλοσοφικά, δραματουργικά, ερμηνευτικά. Σε μια </w:t>
      </w:r>
      <w:proofErr w:type="spellStart"/>
      <w:r>
        <w:t>performance</w:t>
      </w:r>
      <w:proofErr w:type="spellEnd"/>
      <w:r>
        <w:t xml:space="preserve"> που ενώνει το ψυχόδραμα, το θέατρο ντοκουμέντο, την επινόηση, τον αυτοσχεδιασμό, σε </w:t>
      </w:r>
      <w:proofErr w:type="spellStart"/>
      <w:r>
        <w:t>μιαν</w:t>
      </w:r>
      <w:proofErr w:type="spellEnd"/>
      <w:r>
        <w:t xml:space="preserve"> αέναη θεατρική πραγματικότητα. Μετουσιώνοντας έτσι τον ήρωα, από σκηνικό χαρακτήρα, σε ρόλο ζωής.</w:t>
      </w:r>
    </w:p>
    <w:p w14:paraId="1C22555D" w14:textId="65124B8F" w:rsidR="00A1332F" w:rsidRDefault="00A1332F" w:rsidP="00A1332F">
      <w:pPr>
        <w:pStyle w:val="Web"/>
      </w:pPr>
      <w:r>
        <w:t xml:space="preserve">Παρακολουθήστε το ζωντανό ημερολόγιο του Ηλίθιου όπως ανακαλύπτει το </w:t>
      </w:r>
      <w:proofErr w:type="spellStart"/>
      <w:r>
        <w:t>TikTok</w:t>
      </w:r>
      <w:proofErr w:type="spellEnd"/>
      <w:r>
        <w:t xml:space="preserve">, σαν εξωγήινος μες στον χαμό εκεί, </w:t>
      </w:r>
      <w:hyperlink r:id="rId6" w:tgtFrame="_blank" w:history="1">
        <w:r>
          <w:rPr>
            <w:rStyle w:val="-"/>
            <w:rFonts w:eastAsiaTheme="majorEastAsia"/>
          </w:rPr>
          <w:t>@the_idiot_of_dostoyevsky</w:t>
        </w:r>
      </w:hyperlink>
    </w:p>
    <w:p w14:paraId="1C34A68A" w14:textId="4943DD32" w:rsidR="00717910" w:rsidRDefault="00717910" w:rsidP="00717910">
      <w:pPr>
        <w:pStyle w:val="Web"/>
      </w:pPr>
      <w:r>
        <w:rPr>
          <w:noProof/>
          <w14:ligatures w14:val="standardContextual"/>
        </w:rPr>
        <mc:AlternateContent>
          <mc:Choice Requires="wps">
            <w:drawing>
              <wp:anchor distT="0" distB="0" distL="114300" distR="114300" simplePos="0" relativeHeight="251659264" behindDoc="0" locked="0" layoutInCell="1" allowOverlap="1" wp14:anchorId="4B89A978" wp14:editId="5B28EB55">
                <wp:simplePos x="0" y="0"/>
                <wp:positionH relativeFrom="column">
                  <wp:posOffset>-9525</wp:posOffset>
                </wp:positionH>
                <wp:positionV relativeFrom="paragraph">
                  <wp:posOffset>120014</wp:posOffset>
                </wp:positionV>
                <wp:extent cx="5295900" cy="0"/>
                <wp:effectExtent l="0" t="0" r="0" b="0"/>
                <wp:wrapNone/>
                <wp:docPr id="2" name="Ευθεία γραμμή σύνδεσης 2"/>
                <wp:cNvGraphicFramePr/>
                <a:graphic xmlns:a="http://schemas.openxmlformats.org/drawingml/2006/main">
                  <a:graphicData uri="http://schemas.microsoft.com/office/word/2010/wordprocessingShape">
                    <wps:wsp>
                      <wps:cNvCnPr/>
                      <wps:spPr>
                        <a:xfrm flipV="1">
                          <a:off x="0" y="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B0AE3" id="Ευθεία γραμμή σύνδεσης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9.45pt" to="416.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9C/6gEAANkDAAAOAAAAZHJzL2Uyb0RvYy54bWysU8uKFDEU3Qv+Q8jeruqGEafo6lnMoBvR&#10;xtc+k0q6gnmRxK7qpQ4uXfobyqCDLpxfSP3S3KS6S/EBIlIQcpN7z73n5NTypFcSbZnzwugaz2cl&#10;RkxT0wi9qfHzZ/fv3MPIB6IbIo1mNd4xj09Wt28tO1uxhWmNbJhDAKJ91dkatyHYqig8bZkifmYs&#10;03DJjVMkQOg2ReNIB+hKFouyvFt0xjXWGcq8h9Oz8RKvMj7njIbHnHsWkKwxzBby6vJ6ntZitSTV&#10;xhHbCrofg/zDFIoIDU0nqDMSCHrlxC9QSlBnvOFhRo0qDOeCsswB2MzLn9g8bYllmQuI4+0kk/9/&#10;sPTRdu2QaGq8wEgTBU8U3w9v49d4FT/GSxQ/Da/jZfwG3wc0XAzv4nX8HK+Gi/hleIMWSb/O+gpg&#10;TvXa7SNv1y6J0XOnEJfCvgBrZHmAMOqz+rtJfdYHROHwaHF8dFzCI9HDXTFCJCjrfHjAjEJpU2Mp&#10;dBKGVGT70AdoC6mHFAjSSOMQeRd2kqVkqZ8wDmSh2ThOthk7lQ5tCRikeTlPhAArZ6YSLqScisrc&#10;8o9F+9xUxrL1/rZwys4djQ5ToRLauN91Df1hVD7mH1iPXBPtc9Ps8pNkOcA/mdne68mgP8a5/Psf&#10;uboBAAD//wMAUEsDBBQABgAIAAAAIQC1V4JU2gAAAAgBAAAPAAAAZHJzL2Rvd25yZXYueG1sTI/B&#10;bsIwEETvSPyDtZV6Axuq0DSNgyhSxbnQCzcn3iZR43WIDaR/30U90OO+Gc3O5OvRdeKCQ2g9aVjM&#10;FQikytuWag2fh/dZCiJEQ9Z0nlDDDwZYF9NJbjLrr/SBl32sBYdQyIyGJsY+kzJUDToT5r5HYu3L&#10;D85EPoda2sFcOdx1cqnUSjrTEn9oTI/bBqvv/dlpOOycGsvYbpFOz2pzfEtWdEy0fnwYN68gIo7x&#10;boZbfa4OBXcq/ZlsEJ2G2SJhJ/P0BQTr6dOSQfkHZJHL/wOKXwAAAP//AwBQSwECLQAUAAYACAAA&#10;ACEAtoM4kv4AAADhAQAAEwAAAAAAAAAAAAAAAAAAAAAAW0NvbnRlbnRfVHlwZXNdLnhtbFBLAQIt&#10;ABQABgAIAAAAIQA4/SH/1gAAAJQBAAALAAAAAAAAAAAAAAAAAC8BAABfcmVscy8ucmVsc1BLAQIt&#10;ABQABgAIAAAAIQDWo9C/6gEAANkDAAAOAAAAAAAAAAAAAAAAAC4CAABkcnMvZTJvRG9jLnhtbFBL&#10;AQItABQABgAIAAAAIQC1V4JU2gAAAAgBAAAPAAAAAAAAAAAAAAAAAEQEAABkcnMvZG93bnJldi54&#10;bWxQSwUGAAAAAAQABADzAAAASwUAAAAA&#10;" strokecolor="black [3200]" strokeweight=".5pt">
                <v:stroke joinstyle="miter"/>
              </v:line>
            </w:pict>
          </mc:Fallback>
        </mc:AlternateContent>
      </w:r>
    </w:p>
    <w:p w14:paraId="3B27130A" w14:textId="356C70EB" w:rsidR="00717910" w:rsidRDefault="00717910" w:rsidP="00717910">
      <w:pPr>
        <w:pStyle w:val="Web"/>
        <w:rPr>
          <w:b/>
          <w:bCs/>
        </w:rPr>
      </w:pPr>
      <w:r>
        <w:rPr>
          <w:b/>
          <w:bCs/>
        </w:rPr>
        <w:t>Δραματουργία - σκηνοθεσία: Νικόλας Ανδρουλάκης</w:t>
      </w:r>
    </w:p>
    <w:p w14:paraId="1A046391" w14:textId="7B88BC3F" w:rsidR="00717910" w:rsidRDefault="007138D4" w:rsidP="00717910">
      <w:pPr>
        <w:pStyle w:val="Web"/>
        <w:rPr>
          <w:b/>
          <w:bCs/>
        </w:rPr>
      </w:pPr>
      <w:r>
        <w:rPr>
          <w:noProof/>
          <w14:ligatures w14:val="standardContextual"/>
        </w:rPr>
        <mc:AlternateContent>
          <mc:Choice Requires="wps">
            <w:drawing>
              <wp:anchor distT="0" distB="0" distL="114300" distR="114300" simplePos="0" relativeHeight="251661312" behindDoc="0" locked="0" layoutInCell="1" allowOverlap="1" wp14:anchorId="47AABE70" wp14:editId="7C58AAC5">
                <wp:simplePos x="0" y="0"/>
                <wp:positionH relativeFrom="column">
                  <wp:posOffset>0</wp:posOffset>
                </wp:positionH>
                <wp:positionV relativeFrom="paragraph">
                  <wp:posOffset>0</wp:posOffset>
                </wp:positionV>
                <wp:extent cx="5295900" cy="0"/>
                <wp:effectExtent l="0" t="0" r="0" b="0"/>
                <wp:wrapNone/>
                <wp:docPr id="3" name="Ευθεία γραμμή σύνδεσης 3"/>
                <wp:cNvGraphicFramePr/>
                <a:graphic xmlns:a="http://schemas.openxmlformats.org/drawingml/2006/main">
                  <a:graphicData uri="http://schemas.microsoft.com/office/word/2010/wordprocessingShape">
                    <wps:wsp>
                      <wps:cNvCnPr/>
                      <wps:spPr>
                        <a:xfrm flipV="1">
                          <a:off x="0" y="0"/>
                          <a:ext cx="529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469ED2" id="Ευθεία γραμμή σύνδεσης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oK6gEAANkDAAAOAAAAZHJzL2Uyb0RvYy54bWysU8uO0zAU3SPxD5b3NGlHg5io6SxmBBsE&#10;Fa+9x7EbC79kmyZdwoglS34DNIIRLOAXnF/i2mkD4iEhhCJZvva9595zfLI87ZVEW+a8MLrG81mJ&#10;EdPUNEJvavz0yd1bdzDygeiGSKNZjXfM49PVzRvLzlZsYVojG+YQgGhfdbbGbQi2KgpPW6aInxnL&#10;NFxy4xQJELpN0TjSAbqSxaIsbxedcY11hjLv4fR8vMSrjM85o+Eh554FJGsMs4W8urxepLVYLUm1&#10;ccS2gu7HIP8whSJCQ9MJ6pwEgl448QuUEtQZb3iYUaMKw7mgLHMANvPyJzaPW2JZ5gLieDvJ5P8f&#10;LH2wXTskmhofYaSJgieKb4fX8XO8ju/jFYofhpfxKn6B7x0aLoc38Wv8GK+Hy/hpeIWOkn6d9RXA&#10;nOm120ferl0So+dOIS6FfQbWyPIAYdRn9XeT+qwPiMLh8eLk+KSER6KHu2KESFDW+XCPGYXSpsZS&#10;6CQMqcj2vg/QFlIPKRCkkcYh8i7sJEvJUj9iHMhCs3GcbDN2Jh3aEjBI83yeCAFWzkwlXEg5FZW5&#10;5R+L9rmpjGXr/W3hlJ07Gh2mQiW0cb/rGvrDqHzMP7AeuSbaF6bZ5SfJcoB/MrO915NBf4xz+fc/&#10;cvUNAAD//wMAUEsDBBQABgAIAAAAIQB5CxQO1gAAAAIBAAAPAAAAZHJzL2Rvd25yZXYueG1sTI9N&#10;b8IwDIbvk/gPkSftNpJ9wFDXFDEktPNgF25u47XVGqc0Acq/n9llu1h69FqvH+fL0XfqRENsA1t4&#10;mBpQxFVwLdcWPneb+wWomJAddoHJwoUiLIvJTY6ZC2f+oNM21UpKOGZooUmpz7SOVUMe4zT0xJJ9&#10;hcFjEhxq7QY8S7nv9KMxc+2xZbnQYE/rhqrv7dFb2L17M5apXRMfXsxq/zab835m7d3tuHoFlWhM&#10;f8tw1Rd1KMSpDEd2UXUW5JH0OyVbPD0LllfURa7/qxc/AAAA//8DAFBLAQItABQABgAIAAAAIQC2&#10;gziS/gAAAOEBAAATAAAAAAAAAAAAAAAAAAAAAABbQ29udGVudF9UeXBlc10ueG1sUEsBAi0AFAAG&#10;AAgAAAAhADj9If/WAAAAlAEAAAsAAAAAAAAAAAAAAAAALwEAAF9yZWxzLy5yZWxzUEsBAi0AFAAG&#10;AAgAAAAhAJtBSgrqAQAA2QMAAA4AAAAAAAAAAAAAAAAALgIAAGRycy9lMm9Eb2MueG1sUEsBAi0A&#10;FAAGAAgAAAAhAHkLFA7WAAAAAgEAAA8AAAAAAAAAAAAAAAAARAQAAGRycy9kb3ducmV2LnhtbFBL&#10;BQYAAAAABAAEAPMAAABHBQAAAAA=&#10;" strokecolor="black [3200]" strokeweight=".5pt">
                <v:stroke joinstyle="miter"/>
              </v:line>
            </w:pict>
          </mc:Fallback>
        </mc:AlternateContent>
      </w:r>
    </w:p>
    <w:p w14:paraId="7EA88EE4" w14:textId="77777777" w:rsidR="00717910" w:rsidRDefault="00717910" w:rsidP="00717910">
      <w:pPr>
        <w:pStyle w:val="Web"/>
      </w:pPr>
      <w:r>
        <w:t>Στη σκηνή 120 λεπτά</w:t>
      </w:r>
    </w:p>
    <w:p w14:paraId="237EB904" w14:textId="77777777" w:rsidR="00717910" w:rsidRDefault="00717910" w:rsidP="00717910">
      <w:pPr>
        <w:pStyle w:val="Web"/>
      </w:pPr>
      <w:r>
        <w:t>Και συνέχεια πριν και μετά</w:t>
      </w:r>
    </w:p>
    <w:p w14:paraId="4F8C8F6A" w14:textId="77777777" w:rsidR="00717910" w:rsidRDefault="00717910" w:rsidP="00717910">
      <w:pPr>
        <w:pStyle w:val="Web"/>
      </w:pPr>
      <w:r>
        <w:t>Για το έργο αυτό βοήθησαν αληθινά όλοι οι συνεργάτες κι οι συνοδοιπόροι της ζωής του Ηλίθιου</w:t>
      </w:r>
    </w:p>
    <w:p w14:paraId="1BC890CC" w14:textId="2727BB10" w:rsidR="00717910" w:rsidRDefault="00717910" w:rsidP="00A1332F">
      <w:pPr>
        <w:pStyle w:val="Web"/>
      </w:pPr>
      <w:r>
        <w:t>Την παράσταση την ερμηνεύουμε ήδη όλοι μαζί</w:t>
      </w:r>
    </w:p>
    <w:p w14:paraId="6A5F5CE1" w14:textId="677B1435" w:rsidR="007138D4" w:rsidRPr="00717910" w:rsidRDefault="007138D4" w:rsidP="007138D4">
      <w:pPr>
        <w:spacing w:after="0" w:line="240" w:lineRule="auto"/>
        <w:rPr>
          <w:rFonts w:ascii="Times New Roman" w:eastAsia="Times New Roman" w:hAnsi="Times New Roman" w:cs="Times New Roman"/>
          <w:kern w:val="0"/>
          <w:lang w:eastAsia="el-GR"/>
          <w14:ligatures w14:val="none"/>
        </w:rPr>
      </w:pPr>
      <w:r w:rsidRPr="00717910">
        <w:rPr>
          <w:rFonts w:ascii="Times New Roman" w:eastAsia="Times New Roman" w:hAnsi="Times New Roman" w:cs="Times New Roman"/>
          <w:kern w:val="0"/>
          <w:lang w:eastAsia="el-GR"/>
          <w14:ligatures w14:val="none"/>
        </w:rPr>
        <w:t> ~ μηνύματα θεατών μετά την παράσταση</w:t>
      </w:r>
      <w:r>
        <w:rPr>
          <w:rFonts w:ascii="Times New Roman" w:eastAsia="Times New Roman" w:hAnsi="Times New Roman" w:cs="Times New Roman"/>
          <w:kern w:val="0"/>
          <w:lang w:eastAsia="el-GR"/>
          <w14:ligatures w14:val="none"/>
        </w:rPr>
        <w:t>:</w:t>
      </w:r>
      <w:r w:rsidRPr="00717910">
        <w:rPr>
          <w:rFonts w:ascii="Times New Roman" w:eastAsia="Times New Roman" w:hAnsi="Times New Roman" w:cs="Times New Roman"/>
          <w:kern w:val="0"/>
          <w:lang w:eastAsia="el-GR"/>
          <w14:ligatures w14:val="none"/>
        </w:rPr>
        <w:t xml:space="preserve"> </w:t>
      </w:r>
    </w:p>
    <w:p w14:paraId="0336DA3F" w14:textId="77777777" w:rsidR="007138D4" w:rsidRDefault="007138D4" w:rsidP="00717910">
      <w:pPr>
        <w:spacing w:after="0" w:line="240" w:lineRule="auto"/>
        <w:rPr>
          <w:rFonts w:ascii="Times New Roman" w:eastAsia="Times New Roman" w:hAnsi="Times New Roman" w:cs="Times New Roman"/>
          <w:i/>
          <w:iCs/>
          <w:kern w:val="0"/>
          <w:lang w:eastAsia="el-GR"/>
          <w14:ligatures w14:val="none"/>
        </w:rPr>
      </w:pPr>
    </w:p>
    <w:p w14:paraId="16D95AF0" w14:textId="1E2EC48B" w:rsidR="00717910" w:rsidRPr="00717910" w:rsidRDefault="00717910" w:rsidP="00717910">
      <w:pPr>
        <w:spacing w:after="0" w:line="240" w:lineRule="auto"/>
        <w:rPr>
          <w:rFonts w:ascii="Times New Roman" w:eastAsia="Times New Roman" w:hAnsi="Times New Roman" w:cs="Times New Roman"/>
          <w:kern w:val="0"/>
          <w:lang w:eastAsia="el-GR"/>
          <w14:ligatures w14:val="none"/>
        </w:rPr>
      </w:pPr>
      <w:r w:rsidRPr="00717910">
        <w:rPr>
          <w:rFonts w:ascii="Times New Roman" w:eastAsia="Times New Roman" w:hAnsi="Times New Roman" w:cs="Times New Roman"/>
          <w:i/>
          <w:iCs/>
          <w:kern w:val="0"/>
          <w:lang w:eastAsia="el-GR"/>
          <w14:ligatures w14:val="none"/>
        </w:rPr>
        <w:t>«Με διέλυσες κι ανέστησες μύριες φορές» </w:t>
      </w:r>
    </w:p>
    <w:p w14:paraId="2B82783D" w14:textId="77777777" w:rsidR="00717910" w:rsidRPr="00717910" w:rsidRDefault="00717910" w:rsidP="00717910">
      <w:pPr>
        <w:spacing w:after="0" w:line="240" w:lineRule="auto"/>
        <w:rPr>
          <w:rFonts w:ascii="Times New Roman" w:eastAsia="Times New Roman" w:hAnsi="Times New Roman" w:cs="Times New Roman"/>
          <w:kern w:val="0"/>
          <w:lang w:eastAsia="el-GR"/>
          <w14:ligatures w14:val="none"/>
        </w:rPr>
      </w:pPr>
    </w:p>
    <w:p w14:paraId="474B87D6" w14:textId="77777777" w:rsidR="00717910" w:rsidRPr="00717910" w:rsidRDefault="00717910" w:rsidP="00717910">
      <w:pPr>
        <w:spacing w:after="0" w:line="240" w:lineRule="auto"/>
        <w:rPr>
          <w:rFonts w:ascii="Times New Roman" w:eastAsia="Times New Roman" w:hAnsi="Times New Roman" w:cs="Times New Roman"/>
          <w:kern w:val="0"/>
          <w:lang w:eastAsia="el-GR"/>
          <w14:ligatures w14:val="none"/>
        </w:rPr>
      </w:pPr>
      <w:r w:rsidRPr="00717910">
        <w:rPr>
          <w:rFonts w:ascii="Times New Roman" w:eastAsia="Times New Roman" w:hAnsi="Times New Roman" w:cs="Times New Roman"/>
          <w:i/>
          <w:iCs/>
          <w:kern w:val="0"/>
          <w:lang w:eastAsia="el-GR"/>
          <w14:ligatures w14:val="none"/>
        </w:rPr>
        <w:t> «Με έκανες να νιώσω ότι δεν είμαι τρελή που θέλω να εκφράζομαι» </w:t>
      </w:r>
    </w:p>
    <w:p w14:paraId="37A7081E" w14:textId="77777777" w:rsidR="00717910" w:rsidRPr="00717910" w:rsidRDefault="00717910" w:rsidP="00717910">
      <w:pPr>
        <w:spacing w:after="0" w:line="240" w:lineRule="auto"/>
        <w:rPr>
          <w:rFonts w:ascii="Times New Roman" w:eastAsia="Times New Roman" w:hAnsi="Times New Roman" w:cs="Times New Roman"/>
          <w:kern w:val="0"/>
          <w:lang w:eastAsia="el-GR"/>
          <w14:ligatures w14:val="none"/>
        </w:rPr>
      </w:pPr>
    </w:p>
    <w:p w14:paraId="1DEF258A" w14:textId="77777777" w:rsidR="00717910" w:rsidRPr="00717910" w:rsidRDefault="00717910" w:rsidP="00717910">
      <w:pPr>
        <w:spacing w:after="0" w:line="240" w:lineRule="auto"/>
        <w:rPr>
          <w:rFonts w:ascii="Times New Roman" w:eastAsia="Times New Roman" w:hAnsi="Times New Roman" w:cs="Times New Roman"/>
          <w:kern w:val="0"/>
          <w:lang w:eastAsia="el-GR"/>
          <w14:ligatures w14:val="none"/>
        </w:rPr>
      </w:pPr>
      <w:r w:rsidRPr="00717910">
        <w:rPr>
          <w:rFonts w:ascii="Times New Roman" w:eastAsia="Times New Roman" w:hAnsi="Times New Roman" w:cs="Times New Roman"/>
          <w:i/>
          <w:iCs/>
          <w:kern w:val="0"/>
          <w:lang w:eastAsia="el-GR"/>
          <w14:ligatures w14:val="none"/>
        </w:rPr>
        <w:t> «Είδα στον Ηλίθιο το μέλλον που θα ήθελα για τα παιδιά μου» </w:t>
      </w:r>
    </w:p>
    <w:p w14:paraId="23E2DBE7" w14:textId="77777777" w:rsidR="00717910" w:rsidRDefault="00717910" w:rsidP="00A1332F">
      <w:pPr>
        <w:pStyle w:val="Web"/>
      </w:pPr>
    </w:p>
    <w:p w14:paraId="14665D62" w14:textId="77777777" w:rsidR="00A1332F" w:rsidRPr="007138D4" w:rsidRDefault="00A1332F" w:rsidP="00A1332F">
      <w:pPr>
        <w:pStyle w:val="Web"/>
        <w:rPr>
          <w:b/>
          <w:bCs/>
        </w:rPr>
      </w:pPr>
      <w:r w:rsidRPr="007138D4">
        <w:rPr>
          <w:b/>
          <w:bCs/>
          <w:i/>
          <w:iCs/>
        </w:rPr>
        <w:t>Τετάρτη 29 Οκτωβρίου και 5 Νοεμβρίου </w:t>
      </w:r>
    </w:p>
    <w:p w14:paraId="36192C01" w14:textId="77777777" w:rsidR="00A1332F" w:rsidRPr="007138D4" w:rsidRDefault="00A1332F" w:rsidP="00A1332F">
      <w:pPr>
        <w:pStyle w:val="Web"/>
        <w:rPr>
          <w:b/>
          <w:bCs/>
        </w:rPr>
      </w:pPr>
      <w:r w:rsidRPr="007138D4">
        <w:rPr>
          <w:b/>
          <w:bCs/>
          <w:i/>
          <w:iCs/>
        </w:rPr>
        <w:t>Στις 21:00</w:t>
      </w:r>
    </w:p>
    <w:p w14:paraId="21C134A2" w14:textId="6B8F07CB" w:rsidR="00A1332F" w:rsidRDefault="00A1332F" w:rsidP="00A1332F">
      <w:pPr>
        <w:pStyle w:val="Web"/>
        <w:rPr>
          <w:b/>
          <w:bCs/>
          <w:i/>
          <w:iCs/>
        </w:rPr>
      </w:pPr>
      <w:r w:rsidRPr="007138D4">
        <w:rPr>
          <w:b/>
          <w:bCs/>
          <w:i/>
          <w:iCs/>
        </w:rPr>
        <w:t>Εισιτήρια: 18 ευρώ</w:t>
      </w:r>
      <w:r w:rsidR="00271BFA">
        <w:rPr>
          <w:b/>
          <w:bCs/>
          <w:i/>
          <w:iCs/>
        </w:rPr>
        <w:t xml:space="preserve"> κανονικό</w:t>
      </w:r>
      <w:r w:rsidRPr="007138D4">
        <w:rPr>
          <w:b/>
          <w:bCs/>
          <w:i/>
          <w:iCs/>
        </w:rPr>
        <w:t>, 14 ευρώ </w:t>
      </w:r>
      <w:r w:rsidR="00271BFA">
        <w:rPr>
          <w:b/>
          <w:bCs/>
          <w:i/>
          <w:iCs/>
        </w:rPr>
        <w:t>μειωμένο</w:t>
      </w:r>
    </w:p>
    <w:p w14:paraId="6967C868" w14:textId="77777777" w:rsidR="00271BFA" w:rsidRPr="007138D4" w:rsidRDefault="00271BFA" w:rsidP="00A1332F">
      <w:pPr>
        <w:pStyle w:val="Web"/>
        <w:rPr>
          <w:b/>
          <w:bCs/>
          <w:i/>
          <w:iCs/>
        </w:rPr>
      </w:pPr>
    </w:p>
    <w:p w14:paraId="57AD014C" w14:textId="3AA2BB86" w:rsidR="00233A8B" w:rsidRDefault="00A1332F">
      <w:pPr>
        <w:rPr>
          <w:rFonts w:ascii="Times New Roman" w:hAnsi="Times New Roman" w:cs="Times New Roman"/>
          <w:b/>
          <w:bCs/>
        </w:rPr>
      </w:pPr>
      <w:r w:rsidRPr="007138D4">
        <w:rPr>
          <w:rFonts w:ascii="Times New Roman" w:hAnsi="Times New Roman" w:cs="Times New Roman"/>
          <w:b/>
          <w:bCs/>
        </w:rPr>
        <w:t>Προπώληση:</w:t>
      </w:r>
      <w:r w:rsidR="00271BFA" w:rsidRPr="00271BFA">
        <w:rPr>
          <w:rFonts w:ascii="Times New Roman" w:hAnsi="Times New Roman" w:cs="Times New Roman"/>
          <w:b/>
          <w:bCs/>
        </w:rPr>
        <w:t xml:space="preserve"> </w:t>
      </w:r>
      <w:r w:rsidRPr="007138D4">
        <w:rPr>
          <w:rFonts w:ascii="Times New Roman" w:hAnsi="Times New Roman" w:cs="Times New Roman"/>
          <w:b/>
          <w:bCs/>
        </w:rPr>
        <w:t>Ταμείο θεάτρου Αυλαία και στο</w:t>
      </w:r>
      <w:r w:rsidR="00233A8B">
        <w:rPr>
          <w:rFonts w:ascii="Times New Roman" w:hAnsi="Times New Roman" w:cs="Times New Roman"/>
          <w:b/>
          <w:bCs/>
        </w:rPr>
        <w:t xml:space="preserve"> </w:t>
      </w:r>
      <w:hyperlink r:id="rId7" w:history="1">
        <w:r w:rsidR="00233A8B">
          <w:rPr>
            <w:rStyle w:val="-"/>
            <w:rFonts w:ascii="Times New Roman" w:hAnsi="Times New Roman" w:cs="Times New Roman"/>
            <w:b/>
            <w:bCs/>
          </w:rPr>
          <w:t>Ticketservices.gr/o-</w:t>
        </w:r>
        <w:proofErr w:type="spellStart"/>
        <w:r w:rsidR="00233A8B">
          <w:rPr>
            <w:rStyle w:val="-"/>
            <w:rFonts w:ascii="Times New Roman" w:hAnsi="Times New Roman" w:cs="Times New Roman"/>
            <w:b/>
            <w:bCs/>
          </w:rPr>
          <w:t>ilithios</w:t>
        </w:r>
        <w:proofErr w:type="spellEnd"/>
        <w:r w:rsidR="00233A8B">
          <w:rPr>
            <w:rStyle w:val="-"/>
            <w:rFonts w:ascii="Times New Roman" w:hAnsi="Times New Roman" w:cs="Times New Roman"/>
            <w:b/>
            <w:bCs/>
          </w:rPr>
          <w:t>-</w:t>
        </w:r>
        <w:proofErr w:type="spellStart"/>
        <w:r w:rsidR="00233A8B">
          <w:rPr>
            <w:rStyle w:val="-"/>
            <w:rFonts w:ascii="Times New Roman" w:hAnsi="Times New Roman" w:cs="Times New Roman"/>
            <w:b/>
            <w:bCs/>
          </w:rPr>
          <w:t>tou-dostoevsky</w:t>
        </w:r>
        <w:proofErr w:type="spellEnd"/>
        <w:r w:rsidR="00233A8B">
          <w:rPr>
            <w:rStyle w:val="-"/>
            <w:rFonts w:ascii="Times New Roman" w:hAnsi="Times New Roman" w:cs="Times New Roman"/>
            <w:b/>
            <w:bCs/>
          </w:rPr>
          <w:t>-</w:t>
        </w:r>
      </w:hyperlink>
    </w:p>
    <w:p w14:paraId="1000D8A7" w14:textId="77777777" w:rsidR="00271BFA" w:rsidRPr="00233A8B" w:rsidRDefault="00271BFA">
      <w:pPr>
        <w:rPr>
          <w:rFonts w:ascii="Times New Roman" w:hAnsi="Times New Roman" w:cs="Times New Roman"/>
          <w:b/>
          <w:bCs/>
        </w:rPr>
      </w:pPr>
    </w:p>
    <w:sectPr w:rsidR="00271BFA" w:rsidRPr="00233A8B" w:rsidSect="00717910">
      <w:pgSz w:w="11906" w:h="16838"/>
      <w:pgMar w:top="993"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3B5"/>
    <w:rsid w:val="000439FA"/>
    <w:rsid w:val="001763B5"/>
    <w:rsid w:val="00233A8B"/>
    <w:rsid w:val="00271BFA"/>
    <w:rsid w:val="007138D4"/>
    <w:rsid w:val="00717910"/>
    <w:rsid w:val="00984FE3"/>
    <w:rsid w:val="00A1332F"/>
    <w:rsid w:val="00BD0AB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58DD7"/>
  <w15:chartTrackingRefBased/>
  <w15:docId w15:val="{3610EB3B-5B1B-4381-B22D-0401AB488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1763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1763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1763B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1763B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1763B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1763B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1763B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1763B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1763B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763B5"/>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1763B5"/>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1763B5"/>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1763B5"/>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1763B5"/>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1763B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1763B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1763B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1763B5"/>
    <w:rPr>
      <w:rFonts w:eastAsiaTheme="majorEastAsia" w:cstheme="majorBidi"/>
      <w:color w:val="272727" w:themeColor="text1" w:themeTint="D8"/>
    </w:rPr>
  </w:style>
  <w:style w:type="paragraph" w:styleId="a3">
    <w:name w:val="Title"/>
    <w:basedOn w:val="a"/>
    <w:next w:val="a"/>
    <w:link w:val="Char"/>
    <w:uiPriority w:val="10"/>
    <w:qFormat/>
    <w:rsid w:val="001763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1763B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1763B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1763B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1763B5"/>
    <w:pPr>
      <w:spacing w:before="160"/>
      <w:jc w:val="center"/>
    </w:pPr>
    <w:rPr>
      <w:i/>
      <w:iCs/>
      <w:color w:val="404040" w:themeColor="text1" w:themeTint="BF"/>
    </w:rPr>
  </w:style>
  <w:style w:type="character" w:customStyle="1" w:styleId="Char1">
    <w:name w:val="Απόσπασμα Char"/>
    <w:basedOn w:val="a0"/>
    <w:link w:val="a5"/>
    <w:uiPriority w:val="29"/>
    <w:rsid w:val="001763B5"/>
    <w:rPr>
      <w:i/>
      <w:iCs/>
      <w:color w:val="404040" w:themeColor="text1" w:themeTint="BF"/>
    </w:rPr>
  </w:style>
  <w:style w:type="paragraph" w:styleId="a6">
    <w:name w:val="List Paragraph"/>
    <w:basedOn w:val="a"/>
    <w:uiPriority w:val="34"/>
    <w:qFormat/>
    <w:rsid w:val="001763B5"/>
    <w:pPr>
      <w:ind w:left="720"/>
      <w:contextualSpacing/>
    </w:pPr>
  </w:style>
  <w:style w:type="character" w:styleId="a7">
    <w:name w:val="Intense Emphasis"/>
    <w:basedOn w:val="a0"/>
    <w:uiPriority w:val="21"/>
    <w:qFormat/>
    <w:rsid w:val="001763B5"/>
    <w:rPr>
      <w:i/>
      <w:iCs/>
      <w:color w:val="2F5496" w:themeColor="accent1" w:themeShade="BF"/>
    </w:rPr>
  </w:style>
  <w:style w:type="paragraph" w:styleId="a8">
    <w:name w:val="Intense Quote"/>
    <w:basedOn w:val="a"/>
    <w:next w:val="a"/>
    <w:link w:val="Char2"/>
    <w:uiPriority w:val="30"/>
    <w:qFormat/>
    <w:rsid w:val="001763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1763B5"/>
    <w:rPr>
      <w:i/>
      <w:iCs/>
      <w:color w:val="2F5496" w:themeColor="accent1" w:themeShade="BF"/>
    </w:rPr>
  </w:style>
  <w:style w:type="character" w:styleId="a9">
    <w:name w:val="Intense Reference"/>
    <w:basedOn w:val="a0"/>
    <w:uiPriority w:val="32"/>
    <w:qFormat/>
    <w:rsid w:val="001763B5"/>
    <w:rPr>
      <w:b/>
      <w:bCs/>
      <w:smallCaps/>
      <w:color w:val="2F5496" w:themeColor="accent1" w:themeShade="BF"/>
      <w:spacing w:val="5"/>
    </w:rPr>
  </w:style>
  <w:style w:type="character" w:styleId="-">
    <w:name w:val="Hyperlink"/>
    <w:basedOn w:val="a0"/>
    <w:uiPriority w:val="99"/>
    <w:unhideWhenUsed/>
    <w:rsid w:val="00BD0ABC"/>
    <w:rPr>
      <w:color w:val="0563C1" w:themeColor="hyperlink"/>
      <w:u w:val="single"/>
    </w:rPr>
  </w:style>
  <w:style w:type="character" w:styleId="aa">
    <w:name w:val="Unresolved Mention"/>
    <w:basedOn w:val="a0"/>
    <w:uiPriority w:val="99"/>
    <w:semiHidden/>
    <w:unhideWhenUsed/>
    <w:rsid w:val="00BD0ABC"/>
    <w:rPr>
      <w:color w:val="605E5C"/>
      <w:shd w:val="clear" w:color="auto" w:fill="E1DFDD"/>
    </w:rPr>
  </w:style>
  <w:style w:type="paragraph" w:styleId="Web">
    <w:name w:val="Normal (Web)"/>
    <w:basedOn w:val="a"/>
    <w:uiPriority w:val="99"/>
    <w:unhideWhenUsed/>
    <w:rsid w:val="00A1332F"/>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character" w:styleId="ab">
    <w:name w:val="Strong"/>
    <w:basedOn w:val="a0"/>
    <w:uiPriority w:val="22"/>
    <w:qFormat/>
    <w:rsid w:val="00717910"/>
    <w:rPr>
      <w:b/>
      <w:bCs/>
    </w:rPr>
  </w:style>
  <w:style w:type="character" w:styleId="-0">
    <w:name w:val="FollowedHyperlink"/>
    <w:basedOn w:val="a0"/>
    <w:uiPriority w:val="99"/>
    <w:semiHidden/>
    <w:unhideWhenUsed/>
    <w:rsid w:val="00233A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307373">
      <w:bodyDiv w:val="1"/>
      <w:marLeft w:val="0"/>
      <w:marRight w:val="0"/>
      <w:marTop w:val="0"/>
      <w:marBottom w:val="0"/>
      <w:divBdr>
        <w:top w:val="none" w:sz="0" w:space="0" w:color="auto"/>
        <w:left w:val="none" w:sz="0" w:space="0" w:color="auto"/>
        <w:bottom w:val="none" w:sz="0" w:space="0" w:color="auto"/>
        <w:right w:val="none" w:sz="0" w:space="0" w:color="auto"/>
      </w:divBdr>
      <w:divsChild>
        <w:div w:id="969019282">
          <w:marLeft w:val="0"/>
          <w:marRight w:val="0"/>
          <w:marTop w:val="0"/>
          <w:marBottom w:val="0"/>
          <w:divBdr>
            <w:top w:val="none" w:sz="0" w:space="0" w:color="auto"/>
            <w:left w:val="none" w:sz="0" w:space="0" w:color="auto"/>
            <w:bottom w:val="none" w:sz="0" w:space="0" w:color="auto"/>
            <w:right w:val="none" w:sz="0" w:space="0" w:color="auto"/>
          </w:divBdr>
        </w:div>
        <w:div w:id="1311594085">
          <w:marLeft w:val="0"/>
          <w:marRight w:val="0"/>
          <w:marTop w:val="0"/>
          <w:marBottom w:val="0"/>
          <w:divBdr>
            <w:top w:val="none" w:sz="0" w:space="0" w:color="auto"/>
            <w:left w:val="none" w:sz="0" w:space="0" w:color="auto"/>
            <w:bottom w:val="none" w:sz="0" w:space="0" w:color="auto"/>
            <w:right w:val="none" w:sz="0" w:space="0" w:color="auto"/>
          </w:divBdr>
        </w:div>
        <w:div w:id="311377202">
          <w:marLeft w:val="0"/>
          <w:marRight w:val="0"/>
          <w:marTop w:val="0"/>
          <w:marBottom w:val="0"/>
          <w:divBdr>
            <w:top w:val="none" w:sz="0" w:space="0" w:color="auto"/>
            <w:left w:val="none" w:sz="0" w:space="0" w:color="auto"/>
            <w:bottom w:val="none" w:sz="0" w:space="0" w:color="auto"/>
            <w:right w:val="none" w:sz="0" w:space="0" w:color="auto"/>
          </w:divBdr>
        </w:div>
        <w:div w:id="1384871186">
          <w:marLeft w:val="0"/>
          <w:marRight w:val="0"/>
          <w:marTop w:val="0"/>
          <w:marBottom w:val="0"/>
          <w:divBdr>
            <w:top w:val="none" w:sz="0" w:space="0" w:color="auto"/>
            <w:left w:val="none" w:sz="0" w:space="0" w:color="auto"/>
            <w:bottom w:val="none" w:sz="0" w:space="0" w:color="auto"/>
            <w:right w:val="none" w:sz="0" w:space="0" w:color="auto"/>
          </w:divBdr>
        </w:div>
        <w:div w:id="1495101638">
          <w:marLeft w:val="0"/>
          <w:marRight w:val="0"/>
          <w:marTop w:val="0"/>
          <w:marBottom w:val="0"/>
          <w:divBdr>
            <w:top w:val="none" w:sz="0" w:space="0" w:color="auto"/>
            <w:left w:val="none" w:sz="0" w:space="0" w:color="auto"/>
            <w:bottom w:val="none" w:sz="0" w:space="0" w:color="auto"/>
            <w:right w:val="none" w:sz="0" w:space="0" w:color="auto"/>
          </w:divBdr>
        </w:div>
        <w:div w:id="314379709">
          <w:marLeft w:val="0"/>
          <w:marRight w:val="0"/>
          <w:marTop w:val="0"/>
          <w:marBottom w:val="0"/>
          <w:divBdr>
            <w:top w:val="none" w:sz="0" w:space="0" w:color="auto"/>
            <w:left w:val="none" w:sz="0" w:space="0" w:color="auto"/>
            <w:bottom w:val="none" w:sz="0" w:space="0" w:color="auto"/>
            <w:right w:val="none" w:sz="0" w:space="0" w:color="auto"/>
          </w:divBdr>
        </w:div>
        <w:div w:id="375393685">
          <w:marLeft w:val="0"/>
          <w:marRight w:val="0"/>
          <w:marTop w:val="0"/>
          <w:marBottom w:val="0"/>
          <w:divBdr>
            <w:top w:val="none" w:sz="0" w:space="0" w:color="auto"/>
            <w:left w:val="none" w:sz="0" w:space="0" w:color="auto"/>
            <w:bottom w:val="none" w:sz="0" w:space="0" w:color="auto"/>
            <w:right w:val="none" w:sz="0" w:space="0" w:color="auto"/>
          </w:divBdr>
        </w:div>
      </w:divsChild>
    </w:div>
    <w:div w:id="419526043">
      <w:bodyDiv w:val="1"/>
      <w:marLeft w:val="0"/>
      <w:marRight w:val="0"/>
      <w:marTop w:val="0"/>
      <w:marBottom w:val="0"/>
      <w:divBdr>
        <w:top w:val="none" w:sz="0" w:space="0" w:color="auto"/>
        <w:left w:val="none" w:sz="0" w:space="0" w:color="auto"/>
        <w:bottom w:val="none" w:sz="0" w:space="0" w:color="auto"/>
        <w:right w:val="none" w:sz="0" w:space="0" w:color="auto"/>
      </w:divBdr>
    </w:div>
    <w:div w:id="635523874">
      <w:bodyDiv w:val="1"/>
      <w:marLeft w:val="0"/>
      <w:marRight w:val="0"/>
      <w:marTop w:val="0"/>
      <w:marBottom w:val="0"/>
      <w:divBdr>
        <w:top w:val="none" w:sz="0" w:space="0" w:color="auto"/>
        <w:left w:val="none" w:sz="0" w:space="0" w:color="auto"/>
        <w:bottom w:val="none" w:sz="0" w:space="0" w:color="auto"/>
        <w:right w:val="none" w:sz="0" w:space="0" w:color="auto"/>
      </w:divBdr>
    </w:div>
    <w:div w:id="1857041146">
      <w:bodyDiv w:val="1"/>
      <w:marLeft w:val="0"/>
      <w:marRight w:val="0"/>
      <w:marTop w:val="0"/>
      <w:marBottom w:val="0"/>
      <w:divBdr>
        <w:top w:val="none" w:sz="0" w:space="0" w:color="auto"/>
        <w:left w:val="none" w:sz="0" w:space="0" w:color="auto"/>
        <w:bottom w:val="none" w:sz="0" w:space="0" w:color="auto"/>
        <w:right w:val="none" w:sz="0" w:space="0" w:color="auto"/>
      </w:divBdr>
      <w:divsChild>
        <w:div w:id="888493372">
          <w:marLeft w:val="0"/>
          <w:marRight w:val="0"/>
          <w:marTop w:val="0"/>
          <w:marBottom w:val="0"/>
          <w:divBdr>
            <w:top w:val="none" w:sz="0" w:space="0" w:color="auto"/>
            <w:left w:val="none" w:sz="0" w:space="0" w:color="auto"/>
            <w:bottom w:val="none" w:sz="0" w:space="0" w:color="auto"/>
            <w:right w:val="none" w:sz="0" w:space="0" w:color="auto"/>
          </w:divBdr>
          <w:divsChild>
            <w:div w:id="16186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icketservices.gr/event/o-ilithios-tou-dostoevsky-thessaloniki/?lang=e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iktok.com/@the_idiot_of_dostoyevsky"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558</Words>
  <Characters>3018</Characters>
  <Application>Microsoft Office Word</Application>
  <DocSecurity>0</DocSecurity>
  <Lines>25</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PETROS PALAKAS</dc:creator>
  <cp:keywords/>
  <dc:description/>
  <cp:lastModifiedBy>User</cp:lastModifiedBy>
  <cp:revision>4</cp:revision>
  <dcterms:created xsi:type="dcterms:W3CDTF">2025-10-08T12:01:00Z</dcterms:created>
  <dcterms:modified xsi:type="dcterms:W3CDTF">2025-10-08T12:09:00Z</dcterms:modified>
</cp:coreProperties>
</file>