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3FBC" w14:textId="68CEA307" w:rsidR="00911AA7" w:rsidRDefault="00911AA7" w:rsidP="0093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l-GR" w:eastAsia="el-GR"/>
        </w:rPr>
      </w:pPr>
      <w:r w:rsidRPr="00911AA7">
        <w:rPr>
          <w:rFonts w:ascii="Arial" w:eastAsia="Calibri" w:hAnsi="Arial" w:cs="Arial"/>
          <w:noProof/>
          <w:color w:val="000000"/>
          <w:sz w:val="24"/>
          <w:szCs w:val="24"/>
          <w:lang w:val="en-GB"/>
        </w:rPr>
        <w:drawing>
          <wp:inline distT="0" distB="0" distL="0" distR="0" wp14:anchorId="2276F3A7" wp14:editId="3F3D1978">
            <wp:extent cx="2431998" cy="1371600"/>
            <wp:effectExtent l="0" t="0" r="0" b="0"/>
            <wp:docPr id="1" name="Picture 1" descr="Εικόνα που περιέχει γραμματοσειρά, λευκό, γραφικ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Εικόνα που περιέχει γραμματοσειρά, λευκό, γραφικά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13" cy="148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A6B55" w14:textId="77777777" w:rsidR="00E50B70" w:rsidRPr="007867BC" w:rsidRDefault="00E50B70" w:rsidP="00E50B70">
      <w:pPr>
        <w:spacing w:after="0"/>
        <w:jc w:val="center"/>
        <w:rPr>
          <w:rFonts w:cstheme="minorHAnsi"/>
          <w:b/>
          <w:sz w:val="32"/>
          <w:szCs w:val="32"/>
          <w:lang w:val="el-GR"/>
        </w:rPr>
      </w:pPr>
      <w:r w:rsidRPr="007867BC">
        <w:rPr>
          <w:rFonts w:cstheme="minorHAnsi"/>
          <w:b/>
          <w:sz w:val="32"/>
          <w:szCs w:val="32"/>
          <w:lang w:val="el-GR"/>
        </w:rPr>
        <w:t>«Το φιλί της γυναίκας αράχνης»</w:t>
      </w:r>
    </w:p>
    <w:p w14:paraId="173B87F7" w14:textId="6B61402F" w:rsidR="007867BC" w:rsidRPr="007867BC" w:rsidRDefault="00E50B70" w:rsidP="007867BC">
      <w:pPr>
        <w:jc w:val="center"/>
        <w:rPr>
          <w:rFonts w:cstheme="minorHAnsi"/>
          <w:color w:val="000000" w:themeColor="text1"/>
          <w:sz w:val="32"/>
          <w:szCs w:val="32"/>
          <w:shd w:val="clear" w:color="auto" w:fill="FFFFFF"/>
          <w:lang w:val="el-GR"/>
        </w:rPr>
      </w:pPr>
      <w:r w:rsidRPr="007867BC">
        <w:rPr>
          <w:rFonts w:eastAsia="Times New Roman" w:cstheme="minorHAnsi"/>
          <w:bCs/>
          <w:color w:val="000000" w:themeColor="text1"/>
          <w:sz w:val="32"/>
          <w:szCs w:val="32"/>
          <w:lang w:val="el-GR" w:eastAsia="el-GR"/>
        </w:rPr>
        <w:t xml:space="preserve">του </w:t>
      </w:r>
      <w:r w:rsidRPr="007867BC">
        <w:rPr>
          <w:rFonts w:cstheme="minorHAnsi"/>
          <w:color w:val="000000" w:themeColor="text1"/>
          <w:sz w:val="32"/>
          <w:szCs w:val="32"/>
          <w:shd w:val="clear" w:color="auto" w:fill="FFFFFF"/>
        </w:rPr>
        <w:t>Manuel</w:t>
      </w:r>
      <w:r w:rsidRPr="007867BC">
        <w:rPr>
          <w:rFonts w:cstheme="minorHAnsi"/>
          <w:color w:val="000000" w:themeColor="text1"/>
          <w:sz w:val="32"/>
          <w:szCs w:val="32"/>
          <w:shd w:val="clear" w:color="auto" w:fill="FFFFFF"/>
          <w:lang w:val="el-GR"/>
        </w:rPr>
        <w:t xml:space="preserve"> </w:t>
      </w:r>
      <w:r w:rsidRPr="007867BC">
        <w:rPr>
          <w:rFonts w:cstheme="minorHAnsi"/>
          <w:color w:val="000000" w:themeColor="text1"/>
          <w:sz w:val="32"/>
          <w:szCs w:val="32"/>
          <w:shd w:val="clear" w:color="auto" w:fill="FFFFFF"/>
        </w:rPr>
        <w:t>Puig</w:t>
      </w:r>
    </w:p>
    <w:p w14:paraId="7A58AD57" w14:textId="7926BD0D" w:rsidR="007867BC" w:rsidRPr="007867BC" w:rsidRDefault="00E50B70" w:rsidP="007867BC">
      <w:pPr>
        <w:jc w:val="center"/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el-GR"/>
        </w:rPr>
      </w:pPr>
      <w:r w:rsidRPr="007867BC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el-GR"/>
        </w:rPr>
        <w:t>Πρωταγωνιστεί ο Παντελής Καναράκης</w:t>
      </w:r>
    </w:p>
    <w:p w14:paraId="4F6053A8" w14:textId="77777777" w:rsidR="007867BC" w:rsidRPr="007867BC" w:rsidRDefault="007867BC" w:rsidP="007867BC">
      <w:pPr>
        <w:jc w:val="center"/>
        <w:rPr>
          <w:rFonts w:cstheme="minorHAnsi"/>
          <w:b/>
          <w:i/>
          <w:iCs/>
          <w:sz w:val="32"/>
          <w:szCs w:val="32"/>
          <w:lang w:val="el-GR"/>
        </w:rPr>
      </w:pPr>
    </w:p>
    <w:p w14:paraId="1BDE49EA" w14:textId="1C42F291" w:rsidR="00E50B70" w:rsidRPr="007867BC" w:rsidRDefault="00E50B70" w:rsidP="007867BC">
      <w:pPr>
        <w:jc w:val="center"/>
        <w:rPr>
          <w:rFonts w:cstheme="minorHAnsi"/>
          <w:b/>
          <w:i/>
          <w:iCs/>
          <w:sz w:val="32"/>
          <w:szCs w:val="32"/>
          <w:lang w:val="el-GR"/>
        </w:rPr>
      </w:pPr>
      <w:r w:rsidRPr="007867BC">
        <w:rPr>
          <w:rFonts w:cstheme="minorHAnsi"/>
          <w:b/>
          <w:i/>
          <w:iCs/>
          <w:sz w:val="32"/>
          <w:szCs w:val="32"/>
          <w:lang w:val="el-GR"/>
        </w:rPr>
        <w:t>24, 25</w:t>
      </w:r>
      <w:r w:rsidR="007867BC" w:rsidRPr="007867BC">
        <w:rPr>
          <w:rFonts w:cstheme="minorHAnsi"/>
          <w:b/>
          <w:i/>
          <w:iCs/>
          <w:sz w:val="32"/>
          <w:szCs w:val="32"/>
          <w:lang w:val="el-GR"/>
        </w:rPr>
        <w:t>,</w:t>
      </w:r>
      <w:r w:rsidRPr="007867BC">
        <w:rPr>
          <w:rFonts w:cstheme="minorHAnsi"/>
          <w:b/>
          <w:i/>
          <w:iCs/>
          <w:sz w:val="32"/>
          <w:szCs w:val="32"/>
          <w:lang w:val="el-GR"/>
        </w:rPr>
        <w:t xml:space="preserve"> 26 Οκτωβρίου</w:t>
      </w:r>
      <w:r w:rsidR="007867BC" w:rsidRPr="007867BC">
        <w:rPr>
          <w:rFonts w:cstheme="minorHAnsi"/>
          <w:b/>
          <w:i/>
          <w:iCs/>
          <w:sz w:val="32"/>
          <w:szCs w:val="32"/>
          <w:lang w:val="el-GR"/>
        </w:rPr>
        <w:t xml:space="preserve"> 2025</w:t>
      </w:r>
    </w:p>
    <w:p w14:paraId="60101EC3" w14:textId="64217D65" w:rsidR="007867BC" w:rsidRPr="007867BC" w:rsidRDefault="007867BC" w:rsidP="007867BC">
      <w:pPr>
        <w:jc w:val="center"/>
        <w:rPr>
          <w:rFonts w:cstheme="minorHAnsi"/>
          <w:b/>
          <w:sz w:val="28"/>
          <w:szCs w:val="28"/>
          <w:lang w:val="el-GR"/>
        </w:rPr>
      </w:pPr>
      <w:r w:rsidRPr="007867BC">
        <w:rPr>
          <w:rFonts w:cstheme="minorHAnsi"/>
          <w:b/>
          <w:sz w:val="28"/>
          <w:szCs w:val="28"/>
          <w:lang w:val="el-GR"/>
        </w:rPr>
        <w:t>4</w:t>
      </w:r>
      <w:r w:rsidRPr="007867BC">
        <w:rPr>
          <w:rFonts w:cstheme="minorHAnsi"/>
          <w:b/>
          <w:sz w:val="28"/>
          <w:szCs w:val="28"/>
          <w:vertAlign w:val="superscript"/>
          <w:lang w:val="el-GR"/>
        </w:rPr>
        <w:t>ος</w:t>
      </w:r>
      <w:r w:rsidRPr="007867BC">
        <w:rPr>
          <w:rFonts w:cstheme="minorHAnsi"/>
          <w:b/>
          <w:sz w:val="28"/>
          <w:szCs w:val="28"/>
          <w:lang w:val="el-GR"/>
        </w:rPr>
        <w:t xml:space="preserve"> ΧΡΟΝΟΣ ΕΠΙΤΥΧΙΑΣ</w:t>
      </w:r>
    </w:p>
    <w:p w14:paraId="39C669A1" w14:textId="77777777" w:rsidR="00E50B70" w:rsidRPr="007867BC" w:rsidRDefault="00E50B70" w:rsidP="00E50B70">
      <w:pPr>
        <w:rPr>
          <w:rFonts w:cstheme="minorHAnsi"/>
          <w:b/>
          <w:sz w:val="24"/>
          <w:szCs w:val="24"/>
          <w:lang w:val="el-GR"/>
        </w:rPr>
      </w:pPr>
    </w:p>
    <w:p w14:paraId="477EE4FB" w14:textId="77777777" w:rsidR="00725424" w:rsidRDefault="00E50B70" w:rsidP="00B01646">
      <w:pPr>
        <w:spacing w:line="240" w:lineRule="auto"/>
        <w:jc w:val="both"/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</w:pPr>
      <w:r w:rsidRPr="007867BC">
        <w:rPr>
          <w:rFonts w:eastAsia="Times New Roman" w:cstheme="minorHAnsi"/>
          <w:bCs/>
          <w:color w:val="000000" w:themeColor="text1"/>
          <w:sz w:val="24"/>
          <w:szCs w:val="24"/>
          <w:lang w:val="el-GR" w:eastAsia="el-GR"/>
        </w:rPr>
        <w:t>Το θέατρο ΑΥΛΑΙΑ</w:t>
      </w:r>
      <w:r w:rsidRPr="007867BC">
        <w:rPr>
          <w:rFonts w:eastAsia="Times New Roman" w:cstheme="minorHAnsi"/>
          <w:b/>
          <w:bCs/>
          <w:color w:val="000000" w:themeColor="text1"/>
          <w:sz w:val="24"/>
          <w:szCs w:val="24"/>
          <w:lang w:val="el-GR" w:eastAsia="el-GR"/>
        </w:rPr>
        <w:t xml:space="preserve"> παρουσιάζει</w:t>
      </w:r>
      <w:r w:rsidRPr="007867BC">
        <w:rPr>
          <w:rFonts w:eastAsia="Times New Roman" w:cstheme="minorHAnsi"/>
          <w:bCs/>
          <w:color w:val="000000" w:themeColor="text1"/>
          <w:sz w:val="24"/>
          <w:szCs w:val="24"/>
          <w:lang w:val="el-GR" w:eastAsia="el-GR"/>
        </w:rPr>
        <w:t xml:space="preserve"> το συγκλονιστικό μυθιστόρημα του </w:t>
      </w:r>
      <w:r w:rsidRPr="007867BC">
        <w:rPr>
          <w:rFonts w:cstheme="minorHAnsi"/>
          <w:color w:val="000000" w:themeColor="text1"/>
          <w:sz w:val="24"/>
          <w:szCs w:val="24"/>
          <w:shd w:val="clear" w:color="auto" w:fill="FFFFFF"/>
        </w:rPr>
        <w:t>Manuel</w:t>
      </w:r>
      <w:r w:rsidRPr="007867BC">
        <w:rPr>
          <w:rFonts w:cstheme="minorHAnsi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7867BC">
        <w:rPr>
          <w:rFonts w:cstheme="minorHAnsi"/>
          <w:color w:val="000000" w:themeColor="text1"/>
          <w:sz w:val="24"/>
          <w:szCs w:val="24"/>
          <w:shd w:val="clear" w:color="auto" w:fill="FFFFFF"/>
        </w:rPr>
        <w:t>Puig</w:t>
      </w:r>
      <w:r w:rsidRPr="007867BC">
        <w:rPr>
          <w:rFonts w:cstheme="minorHAnsi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Pr="007867BC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>«Το φιλί της γυναίκας αράχνης»</w:t>
      </w:r>
      <w:r w:rsidR="007867BC" w:rsidRPr="007867BC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>,</w:t>
      </w:r>
      <w:r w:rsidR="00725424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 xml:space="preserve"> </w:t>
      </w:r>
      <w:r w:rsidR="00725424" w:rsidRPr="007867BC">
        <w:rPr>
          <w:rFonts w:cstheme="minorHAnsi"/>
          <w:color w:val="000000" w:themeColor="text1"/>
          <w:sz w:val="24"/>
          <w:szCs w:val="24"/>
          <w:lang w:val="el-GR"/>
        </w:rPr>
        <w:t>την Παρασκευή 24, το Σάββατο 25 και την Κυριακή 26</w:t>
      </w:r>
      <w:r w:rsidR="00725424" w:rsidRPr="007867BC">
        <w:rPr>
          <w:rFonts w:cstheme="minorHAnsi"/>
          <w:b/>
          <w:color w:val="000000" w:themeColor="text1"/>
          <w:sz w:val="24"/>
          <w:szCs w:val="24"/>
          <w:lang w:val="el-GR"/>
        </w:rPr>
        <w:t xml:space="preserve">  </w:t>
      </w:r>
      <w:r w:rsidR="00725424" w:rsidRPr="00725424">
        <w:rPr>
          <w:rFonts w:cstheme="minorHAnsi"/>
          <w:bCs/>
          <w:color w:val="000000" w:themeColor="text1"/>
          <w:sz w:val="24"/>
          <w:szCs w:val="24"/>
          <w:lang w:val="el-GR"/>
        </w:rPr>
        <w:t>Οκτωβρίου</w:t>
      </w:r>
      <w:r w:rsidR="00725424">
        <w:rPr>
          <w:rFonts w:cstheme="minorHAnsi"/>
          <w:bCs/>
          <w:color w:val="000000" w:themeColor="text1"/>
          <w:sz w:val="24"/>
          <w:szCs w:val="24"/>
          <w:lang w:val="el-GR"/>
        </w:rPr>
        <w:t xml:space="preserve"> 2025, </w:t>
      </w:r>
      <w:r w:rsidR="00725424" w:rsidRPr="007867BC">
        <w:rPr>
          <w:rFonts w:cstheme="minorHAnsi"/>
          <w:b/>
          <w:color w:val="000000" w:themeColor="text1"/>
          <w:sz w:val="24"/>
          <w:szCs w:val="24"/>
          <w:lang w:val="el-GR"/>
        </w:rPr>
        <w:t xml:space="preserve"> </w:t>
      </w:r>
      <w:r w:rsidR="00725424">
        <w:rPr>
          <w:rFonts w:cstheme="minorHAnsi"/>
          <w:bCs/>
          <w:color w:val="000000" w:themeColor="text1"/>
          <w:sz w:val="24"/>
          <w:szCs w:val="24"/>
          <w:lang w:val="el-GR"/>
        </w:rPr>
        <w:t xml:space="preserve">για τέσσερεις μοναδικές παραστάσεις. </w:t>
      </w:r>
      <w:r w:rsidR="007867BC" w:rsidRPr="007867BC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 xml:space="preserve"> </w:t>
      </w:r>
    </w:p>
    <w:p w14:paraId="0BCF143E" w14:textId="64B99411" w:rsidR="00E50B70" w:rsidRPr="007867BC" w:rsidRDefault="00E50B70" w:rsidP="00725424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lang w:val="el-GR"/>
        </w:rPr>
      </w:pPr>
      <w:r w:rsidRPr="007867BC">
        <w:rPr>
          <w:rFonts w:eastAsia="Times New Roman" w:cstheme="minorHAnsi"/>
          <w:bCs/>
          <w:color w:val="000000" w:themeColor="text1"/>
          <w:sz w:val="24"/>
          <w:szCs w:val="24"/>
          <w:lang w:val="el-GR" w:eastAsia="el-GR"/>
        </w:rPr>
        <w:t>Μια παράσταση που γνώρισε μεγάλη καλλιτεχνική και εμπορική  επιτυχία στην Αθήνα</w:t>
      </w:r>
      <w:r w:rsidR="00B01646">
        <w:rPr>
          <w:rFonts w:eastAsia="Times New Roman" w:cstheme="minorHAnsi"/>
          <w:bCs/>
          <w:color w:val="000000" w:themeColor="text1"/>
          <w:sz w:val="24"/>
          <w:szCs w:val="24"/>
          <w:lang w:val="el-GR" w:eastAsia="el-GR"/>
        </w:rPr>
        <w:t xml:space="preserve">,  </w:t>
      </w:r>
      <w:r w:rsidRPr="007867BC">
        <w:rPr>
          <w:rFonts w:eastAsia="Times New Roman" w:cstheme="minorHAnsi"/>
          <w:bCs/>
          <w:color w:val="000000" w:themeColor="text1"/>
          <w:sz w:val="24"/>
          <w:szCs w:val="24"/>
          <w:lang w:val="el-GR" w:eastAsia="el-GR"/>
        </w:rPr>
        <w:t>όπου συνεχίζει να παίζεται για τέταρτη χρονιά.</w:t>
      </w:r>
      <w:r w:rsidRPr="007867BC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="00B01646">
        <w:rPr>
          <w:rFonts w:eastAsia="Times New Roman" w:cstheme="minorHAnsi"/>
          <w:bCs/>
          <w:color w:val="000000" w:themeColor="text1"/>
          <w:sz w:val="24"/>
          <w:szCs w:val="24"/>
          <w:lang w:val="el-GR" w:eastAsia="el-GR"/>
        </w:rPr>
        <w:t>ενθουσιάζοντας κοινό και κριτικούς,</w:t>
      </w:r>
      <w:r w:rsidR="00B01646" w:rsidRPr="007867BC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r w:rsidRPr="007867BC">
        <w:rPr>
          <w:rFonts w:cstheme="minorHAnsi"/>
          <w:color w:val="000000" w:themeColor="text1"/>
          <w:sz w:val="24"/>
          <w:szCs w:val="24"/>
          <w:lang w:val="el-GR"/>
        </w:rPr>
        <w:t xml:space="preserve">σε σκηνοθεσία </w:t>
      </w:r>
      <w:r w:rsidRPr="007867BC">
        <w:rPr>
          <w:rFonts w:cstheme="minorHAnsi"/>
          <w:b/>
          <w:color w:val="000000" w:themeColor="text1"/>
          <w:sz w:val="24"/>
          <w:szCs w:val="24"/>
          <w:lang w:val="el-GR"/>
        </w:rPr>
        <w:t>Κοραή Δαμάτη</w:t>
      </w:r>
      <w:r w:rsidRPr="007867BC">
        <w:rPr>
          <w:rFonts w:cstheme="minorHAnsi"/>
          <w:color w:val="000000" w:themeColor="text1"/>
          <w:sz w:val="24"/>
          <w:szCs w:val="24"/>
          <w:lang w:val="el-GR"/>
        </w:rPr>
        <w:t xml:space="preserve">, με τους </w:t>
      </w:r>
      <w:r w:rsidRPr="007867BC">
        <w:rPr>
          <w:rFonts w:cstheme="minorHAnsi"/>
          <w:b/>
          <w:color w:val="000000" w:themeColor="text1"/>
          <w:sz w:val="24"/>
          <w:szCs w:val="24"/>
          <w:lang w:val="el-GR"/>
        </w:rPr>
        <w:t>Παντελή Καναράκη</w:t>
      </w:r>
      <w:r w:rsidRPr="007867BC">
        <w:rPr>
          <w:rFonts w:cstheme="minorHAnsi"/>
          <w:color w:val="000000" w:themeColor="text1"/>
          <w:sz w:val="24"/>
          <w:szCs w:val="24"/>
          <w:lang w:val="el-GR"/>
        </w:rPr>
        <w:t xml:space="preserve"> και </w:t>
      </w:r>
      <w:r w:rsidRPr="007867BC">
        <w:rPr>
          <w:rFonts w:cstheme="minorHAnsi"/>
          <w:b/>
          <w:color w:val="000000" w:themeColor="text1"/>
          <w:sz w:val="24"/>
          <w:szCs w:val="24"/>
          <w:lang w:val="el-GR"/>
        </w:rPr>
        <w:t>Παναγιώτη Κατσίκη</w:t>
      </w:r>
      <w:r w:rsidR="00725424">
        <w:rPr>
          <w:rFonts w:cstheme="minorHAnsi"/>
          <w:color w:val="000000" w:themeColor="text1"/>
          <w:sz w:val="24"/>
          <w:szCs w:val="24"/>
          <w:lang w:val="el-GR"/>
        </w:rPr>
        <w:t>.</w:t>
      </w:r>
      <w:r w:rsidRPr="007867BC">
        <w:rPr>
          <w:rFonts w:cstheme="minorHAnsi"/>
          <w:color w:val="000000" w:themeColor="text1"/>
          <w:sz w:val="24"/>
          <w:szCs w:val="24"/>
          <w:lang w:val="el-GR"/>
        </w:rPr>
        <w:t xml:space="preserve">   </w:t>
      </w:r>
    </w:p>
    <w:p w14:paraId="488BF202" w14:textId="285FB466" w:rsidR="00E50B70" w:rsidRPr="007867BC" w:rsidRDefault="00B01646" w:rsidP="00725424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Πρόκειται για έ</w:t>
      </w:r>
      <w:r w:rsidR="00E50B70" w:rsidRPr="007867BC">
        <w:rPr>
          <w:rFonts w:cstheme="minorHAnsi"/>
          <w:sz w:val="24"/>
          <w:szCs w:val="24"/>
          <w:lang w:val="el-GR"/>
        </w:rPr>
        <w:t xml:space="preserve">να έργο ύμνο στην ελευθερία και την αγάπη. Βραβευμένο, σκληρό, άγριο και συγχρόνως  τρυφερό και παθιασμένο. Στην </w:t>
      </w:r>
      <w:r w:rsidR="00E50B70" w:rsidRPr="007867BC">
        <w:rPr>
          <w:rFonts w:cstheme="minorHAnsi"/>
          <w:i/>
          <w:sz w:val="24"/>
          <w:szCs w:val="24"/>
          <w:lang w:val="el-GR"/>
        </w:rPr>
        <w:t>φυλακισμένη</w:t>
      </w:r>
      <w:r w:rsidR="00E50B70" w:rsidRPr="007867BC">
        <w:rPr>
          <w:rFonts w:cstheme="minorHAnsi"/>
          <w:sz w:val="24"/>
          <w:szCs w:val="24"/>
          <w:lang w:val="el-GR"/>
        </w:rPr>
        <w:t xml:space="preserve"> Αργεντινή, στα μέσα της δεκαετίας του 70’,στη στρατιωτικής δικτατορία του Χόρχε Βιδέλα, σ’  ένα μικρό κελί της φυλακής Βίλλα Ντεβότο δύο συγκρατούμενοι προσπαθούν να </w:t>
      </w:r>
      <w:r w:rsidR="00E50B70" w:rsidRPr="007867BC">
        <w:rPr>
          <w:rFonts w:cstheme="minorHAnsi"/>
          <w:i/>
          <w:sz w:val="24"/>
          <w:szCs w:val="24"/>
          <w:lang w:val="el-GR"/>
        </w:rPr>
        <w:t xml:space="preserve">χωρέσουν </w:t>
      </w:r>
      <w:r w:rsidR="00E50B70" w:rsidRPr="007867BC">
        <w:rPr>
          <w:rFonts w:cstheme="minorHAnsi"/>
          <w:sz w:val="24"/>
          <w:szCs w:val="24"/>
          <w:lang w:val="el-GR"/>
        </w:rPr>
        <w:t xml:space="preserve">μέσα σε μια ασύμβατη γι’ αυτούς συγκατοίκηση. Με κόσμους διαφορετικούς, με διαφορετικά πολιτικά πιστεύω, όνειρα ζωής και σεξουαλικές προτιμήσεις, οι </w:t>
      </w:r>
      <w:r w:rsidR="00372675" w:rsidRPr="007867BC">
        <w:rPr>
          <w:rFonts w:cstheme="minorHAnsi"/>
          <w:sz w:val="24"/>
          <w:szCs w:val="24"/>
          <w:lang w:val="el-GR"/>
        </w:rPr>
        <w:t>δ</w:t>
      </w:r>
      <w:r w:rsidR="00372675">
        <w:rPr>
          <w:rFonts w:cstheme="minorHAnsi"/>
          <w:sz w:val="24"/>
          <w:szCs w:val="24"/>
          <w:lang w:val="el-GR"/>
        </w:rPr>
        <w:t>ύ</w:t>
      </w:r>
      <w:r w:rsidR="00372675" w:rsidRPr="007867BC">
        <w:rPr>
          <w:rFonts w:cstheme="minorHAnsi"/>
          <w:sz w:val="24"/>
          <w:szCs w:val="24"/>
          <w:lang w:val="el-GR"/>
        </w:rPr>
        <w:t>ο</w:t>
      </w:r>
      <w:r w:rsidR="00E50B70" w:rsidRPr="007867BC">
        <w:rPr>
          <w:rFonts w:cstheme="minorHAnsi"/>
          <w:sz w:val="24"/>
          <w:szCs w:val="24"/>
          <w:lang w:val="el-GR"/>
        </w:rPr>
        <w:t xml:space="preserve"> ήρωες ακροβατούν ανάμεσα στο παρελθόν, σε μια σκληρή πραγματικότητα και σ’ ένα αβέβαιο μέλλον.  </w:t>
      </w:r>
    </w:p>
    <w:p w14:paraId="3BD01A3B" w14:textId="77777777" w:rsidR="00E50B70" w:rsidRPr="007867BC" w:rsidRDefault="00E50B70" w:rsidP="00E50B70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398B2BAA" w14:textId="77777777" w:rsidR="00E50B70" w:rsidRPr="007867BC" w:rsidRDefault="00E50B70" w:rsidP="00E50B70">
      <w:pPr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14:paraId="2B16F79E" w14:textId="77777777" w:rsidR="00E50B70" w:rsidRPr="007867BC" w:rsidRDefault="00E50B70" w:rsidP="00E50B70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  <w:lang w:val="el-GR"/>
        </w:rPr>
      </w:pPr>
      <w:r w:rsidRPr="007867BC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  <w:lang w:val="el-GR"/>
        </w:rPr>
        <w:t>ΓΡΑΨΑΝΕ ΓΙΑ ΤΗΝ ΠΑΡΑΣΤΑΣΗ</w:t>
      </w:r>
    </w:p>
    <w:p w14:paraId="2B264097" w14:textId="77777777" w:rsidR="00E50B70" w:rsidRPr="007867BC" w:rsidRDefault="00E50B70" w:rsidP="00372675">
      <w:pPr>
        <w:pStyle w:val="Web"/>
        <w:shd w:val="clear" w:color="auto" w:fill="FFFFFF"/>
        <w:spacing w:before="360" w:beforeAutospacing="0" w:after="24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t xml:space="preserve">Μια παράσταση από έναν σκηνοθέτη με όραμα και δυο πρωταγωνιστές σε απόλυτη σύμπνοια, να διαχειρίζονται επάξια τις μεταπτώσεις των χαρακτήρων τους, προσφέροντας ένα ολοκληρωμένο, άρτιο και αισθαντικό σύνολο. </w:t>
      </w:r>
    </w:p>
    <w:p w14:paraId="7588B2AD" w14:textId="2DA3E9B9" w:rsidR="00E50B70" w:rsidRPr="007867BC" w:rsidRDefault="00E50B70" w:rsidP="00372675">
      <w:pPr>
        <w:pStyle w:val="Web"/>
        <w:shd w:val="clear" w:color="auto" w:fill="FFFFFF"/>
        <w:spacing w:before="360" w:beforeAutospacing="0" w:after="36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t xml:space="preserve">                                                                Τζένη Κουκίδου</w:t>
      </w:r>
    </w:p>
    <w:p w14:paraId="183B7E2D" w14:textId="044A331B" w:rsidR="00E50B70" w:rsidRPr="007867BC" w:rsidRDefault="00E50B70" w:rsidP="00E50B70">
      <w:pPr>
        <w:pStyle w:val="Web"/>
        <w:shd w:val="clear" w:color="auto" w:fill="FFFFFF"/>
        <w:spacing w:before="360" w:beforeAutospacing="0" w:after="360" w:afterAutospacing="0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lastRenderedPageBreak/>
        <w:t>Ένα υπέροχο έργο, με συγκινητικές ερμηνείες και υποδειγματική σκηνοθεσία του Κοραή Δαμάτη.</w:t>
      </w:r>
    </w:p>
    <w:p w14:paraId="3D644A68" w14:textId="77777777" w:rsidR="00E50B70" w:rsidRPr="007867BC" w:rsidRDefault="00E50B70" w:rsidP="00372675">
      <w:pPr>
        <w:pStyle w:val="Web"/>
        <w:shd w:val="clear" w:color="auto" w:fill="FFFFFF"/>
        <w:spacing w:before="360" w:beforeAutospacing="0" w:after="24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t xml:space="preserve">                                                                   Αντώνης Καρατζίκος</w:t>
      </w:r>
    </w:p>
    <w:p w14:paraId="4B874B40" w14:textId="2034B5A8" w:rsidR="00E50B70" w:rsidRPr="007867BC" w:rsidRDefault="00E50B70" w:rsidP="00372675">
      <w:pPr>
        <w:pStyle w:val="Web"/>
        <w:shd w:val="clear" w:color="auto" w:fill="FFFFFF"/>
        <w:spacing w:before="360" w:beforeAutospacing="0" w:after="36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t xml:space="preserve">Καναράκης και Κατσίκης δημιουργούν ένα άψογο ερμηνευτικό δίπολο και αποκαλύπτουν ποικίλες και αντικρουόμενες πλευρές των ταλέντων </w:t>
      </w:r>
      <w:r w:rsidR="00372675">
        <w:rPr>
          <w:rFonts w:asciiTheme="minorHAnsi" w:hAnsiTheme="minorHAnsi" w:cstheme="minorHAnsi"/>
          <w:color w:val="000000"/>
        </w:rPr>
        <w:t xml:space="preserve">τους, </w:t>
      </w:r>
      <w:r w:rsidRPr="007867BC">
        <w:rPr>
          <w:rFonts w:asciiTheme="minorHAnsi" w:hAnsiTheme="minorHAnsi" w:cstheme="minorHAnsi"/>
          <w:color w:val="000000"/>
        </w:rPr>
        <w:t>φέρνοντας στο φως δύο χαρακτήρες που έχουν βυθιστεί στο σκοτάδι των φυλακών.</w:t>
      </w:r>
    </w:p>
    <w:p w14:paraId="205EBD6E" w14:textId="77777777" w:rsidR="00E50B70" w:rsidRPr="007867BC" w:rsidRDefault="00E50B70" w:rsidP="00372675">
      <w:pPr>
        <w:pStyle w:val="Web"/>
        <w:shd w:val="clear" w:color="auto" w:fill="FFFFFF"/>
        <w:spacing w:before="360" w:beforeAutospacing="0" w:after="36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t xml:space="preserve">                                                                       Πάνος Τουρλής</w:t>
      </w:r>
    </w:p>
    <w:p w14:paraId="294C6A79" w14:textId="6F815E23" w:rsidR="00E50B70" w:rsidRPr="007867BC" w:rsidRDefault="00E50B70" w:rsidP="00E50B70">
      <w:pPr>
        <w:rPr>
          <w:rFonts w:cstheme="minorHAnsi"/>
          <w:color w:val="000000"/>
          <w:sz w:val="24"/>
          <w:szCs w:val="24"/>
          <w:shd w:val="clear" w:color="auto" w:fill="FFFFFF"/>
          <w:lang w:val="el-GR"/>
        </w:rPr>
      </w:pPr>
      <w:r w:rsidRPr="007867BC">
        <w:rPr>
          <w:rFonts w:cstheme="minorHAnsi"/>
          <w:color w:val="000000"/>
          <w:sz w:val="24"/>
          <w:szCs w:val="24"/>
          <w:shd w:val="clear" w:color="auto" w:fill="FFFFFF"/>
          <w:lang w:val="el-GR"/>
        </w:rPr>
        <w:t>Σπάει ταμεία και θα παίζεται για πολλές σαιζόν.</w:t>
      </w:r>
      <w:r w:rsidR="00372675">
        <w:rPr>
          <w:rFonts w:cstheme="minorHAnsi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7867BC">
        <w:rPr>
          <w:rFonts w:cstheme="minorHAnsi"/>
          <w:color w:val="000000"/>
          <w:sz w:val="24"/>
          <w:szCs w:val="24"/>
          <w:shd w:val="clear" w:color="auto" w:fill="FFFFFF"/>
          <w:lang w:val="el-GR"/>
        </w:rPr>
        <w:t>Δείτε το! Μην το χάσετε!</w:t>
      </w:r>
    </w:p>
    <w:p w14:paraId="739D6837" w14:textId="77777777" w:rsidR="00E50B70" w:rsidRPr="007867BC" w:rsidRDefault="00E50B70" w:rsidP="00372675">
      <w:pPr>
        <w:pStyle w:val="Web"/>
        <w:shd w:val="clear" w:color="auto" w:fill="FFFFFF"/>
        <w:spacing w:before="360" w:beforeAutospacing="0" w:after="36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t>                                                               Κωνσταντίνος Μπούρας</w:t>
      </w:r>
    </w:p>
    <w:p w14:paraId="78B3F206" w14:textId="77777777" w:rsidR="00E50B70" w:rsidRPr="007867BC" w:rsidRDefault="00E50B70" w:rsidP="00E50B70">
      <w:pPr>
        <w:pStyle w:val="Web"/>
        <w:shd w:val="clear" w:color="auto" w:fill="FFFFFF"/>
        <w:spacing w:before="360" w:beforeAutospacing="0" w:after="360" w:afterAutospacing="0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t>Εξαιρετικός ο Παντελής Καναράκης. Ευαισθησία, εκφραστικότητα, βουβός πόνος είναι τα υλικά με τα οποία χτίζει το ρόλο του. Ο Κοραής Δαμάτης παρέδωσε στους θεατές μέσω της εύγλωττης ζωντανής σκηνοθεσίας του ατόφια την ομορφιά του έργου και των μηνυμάτων που φέρει. Μεστή και παθιασμένη η ερμηνεία του Παναγιώτη Κατσίκη.</w:t>
      </w:r>
    </w:p>
    <w:p w14:paraId="2A58CDB0" w14:textId="77777777" w:rsidR="00E50B70" w:rsidRPr="007867BC" w:rsidRDefault="00E50B70" w:rsidP="00372675">
      <w:pPr>
        <w:pStyle w:val="Web"/>
        <w:shd w:val="clear" w:color="auto" w:fill="FFFFFF"/>
        <w:spacing w:before="360" w:beforeAutospacing="0" w:after="36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t xml:space="preserve">                                                                        Λένα Σάββα</w:t>
      </w:r>
    </w:p>
    <w:p w14:paraId="2BD79601" w14:textId="77777777" w:rsidR="00E50B70" w:rsidRPr="007867BC" w:rsidRDefault="00E50B70" w:rsidP="00E50B70">
      <w:pPr>
        <w:pStyle w:val="Web"/>
        <w:shd w:val="clear" w:color="auto" w:fill="FFFFFF"/>
        <w:spacing w:before="360" w:beforeAutospacing="0" w:after="360" w:afterAutospacing="0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t xml:space="preserve"> Μπράβο στον Κοραή Δαμάτη για τη διασκευή και τη σκηνοθεσία. Μπράβο που σε μια σταλιά σκηνή γίνονται θαύματα.</w:t>
      </w:r>
    </w:p>
    <w:p w14:paraId="4C343F3D" w14:textId="54FD8BB5" w:rsidR="00E50B70" w:rsidRPr="00372675" w:rsidRDefault="00E50B70" w:rsidP="00372675">
      <w:pPr>
        <w:pStyle w:val="Web"/>
        <w:shd w:val="clear" w:color="auto" w:fill="FFFFFF"/>
        <w:spacing w:before="360" w:beforeAutospacing="0" w:after="36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7867BC">
        <w:rPr>
          <w:rFonts w:asciiTheme="minorHAnsi" w:hAnsiTheme="minorHAnsi" w:cstheme="minorHAnsi"/>
          <w:color w:val="000000"/>
        </w:rPr>
        <w:t xml:space="preserve">                                                                     Μαρίνα Αποστόλου</w:t>
      </w:r>
    </w:p>
    <w:p w14:paraId="0B6AD23E" w14:textId="77777777" w:rsidR="00E50B70" w:rsidRPr="007867BC" w:rsidRDefault="00E50B70" w:rsidP="00E50B70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l-GR"/>
        </w:rPr>
      </w:pPr>
    </w:p>
    <w:p w14:paraId="37ACB96A" w14:textId="7427EC5E" w:rsidR="00E50B70" w:rsidRPr="00372675" w:rsidRDefault="00E50B70" w:rsidP="00E50B70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  <w:lang w:val="el-GR"/>
        </w:rPr>
      </w:pPr>
      <w:r w:rsidRPr="007867BC">
        <w:rPr>
          <w:rFonts w:cstheme="minorHAnsi"/>
          <w:b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Κατάλληλο άνω των 16 ετών</w:t>
      </w:r>
    </w:p>
    <w:p w14:paraId="7851E8A7" w14:textId="77777777" w:rsidR="00E50B70" w:rsidRPr="007867BC" w:rsidRDefault="00E50B70" w:rsidP="00E50B70">
      <w:pPr>
        <w:spacing w:line="240" w:lineRule="auto"/>
        <w:rPr>
          <w:rFonts w:cstheme="minorHAnsi"/>
          <w:b/>
          <w:sz w:val="24"/>
          <w:szCs w:val="24"/>
          <w:lang w:val="el-GR"/>
        </w:rPr>
      </w:pPr>
      <w:r w:rsidRPr="007867BC">
        <w:rPr>
          <w:rFonts w:cstheme="minorHAnsi"/>
          <w:b/>
          <w:sz w:val="24"/>
          <w:szCs w:val="24"/>
          <w:lang w:val="el-GR"/>
        </w:rPr>
        <w:t>Συντελεστές παράστασης:</w:t>
      </w:r>
    </w:p>
    <w:p w14:paraId="79574401" w14:textId="77777777" w:rsidR="00E50B70" w:rsidRPr="00372675" w:rsidRDefault="00E50B70" w:rsidP="00E50B70">
      <w:pPr>
        <w:spacing w:line="240" w:lineRule="auto"/>
        <w:rPr>
          <w:rFonts w:cstheme="minorHAnsi"/>
          <w:b/>
          <w:bCs/>
          <w:sz w:val="24"/>
          <w:szCs w:val="24"/>
          <w:lang w:val="el-GR"/>
        </w:rPr>
      </w:pPr>
      <w:r w:rsidRPr="007867BC">
        <w:rPr>
          <w:rFonts w:cstheme="minorHAnsi"/>
          <w:sz w:val="24"/>
          <w:szCs w:val="24"/>
          <w:lang w:val="el-GR"/>
        </w:rPr>
        <w:t xml:space="preserve">Μετάφραση: </w:t>
      </w:r>
      <w:r w:rsidRPr="00372675">
        <w:rPr>
          <w:rFonts w:cstheme="minorHAnsi"/>
          <w:b/>
          <w:bCs/>
          <w:sz w:val="24"/>
          <w:szCs w:val="24"/>
          <w:lang w:val="el-GR"/>
        </w:rPr>
        <w:t>Ερρίκος Μπελιές</w:t>
      </w:r>
    </w:p>
    <w:p w14:paraId="23D8C596" w14:textId="77777777" w:rsidR="00E50B70" w:rsidRPr="00372675" w:rsidRDefault="00E50B70" w:rsidP="00E50B70">
      <w:pPr>
        <w:spacing w:line="240" w:lineRule="auto"/>
        <w:rPr>
          <w:rFonts w:cstheme="minorHAnsi"/>
          <w:b/>
          <w:bCs/>
          <w:sz w:val="24"/>
          <w:szCs w:val="24"/>
          <w:lang w:val="el-GR"/>
        </w:rPr>
      </w:pPr>
      <w:r w:rsidRPr="007867BC">
        <w:rPr>
          <w:rFonts w:cstheme="minorHAnsi"/>
          <w:sz w:val="24"/>
          <w:szCs w:val="24"/>
          <w:lang w:val="el-GR"/>
        </w:rPr>
        <w:t xml:space="preserve">Διασκευή - σκηνοθεσία: </w:t>
      </w:r>
      <w:r w:rsidRPr="00372675">
        <w:rPr>
          <w:rFonts w:cstheme="minorHAnsi"/>
          <w:b/>
          <w:bCs/>
          <w:sz w:val="24"/>
          <w:szCs w:val="24"/>
          <w:lang w:val="el-GR"/>
        </w:rPr>
        <w:t>Κοραής Δαμάτης</w:t>
      </w:r>
    </w:p>
    <w:p w14:paraId="4E20E2A2" w14:textId="77777777" w:rsidR="00E50B70" w:rsidRPr="00372675" w:rsidRDefault="00E50B70" w:rsidP="00E50B70">
      <w:pPr>
        <w:spacing w:line="240" w:lineRule="auto"/>
        <w:rPr>
          <w:rFonts w:cstheme="minorHAnsi"/>
          <w:b/>
          <w:bCs/>
          <w:sz w:val="24"/>
          <w:szCs w:val="24"/>
          <w:lang w:val="el-GR"/>
        </w:rPr>
      </w:pPr>
      <w:r w:rsidRPr="007867BC">
        <w:rPr>
          <w:rFonts w:cstheme="minorHAnsi"/>
          <w:sz w:val="24"/>
          <w:szCs w:val="24"/>
          <w:lang w:val="el-GR"/>
        </w:rPr>
        <w:t xml:space="preserve">Σκηνικά - κοστούμια: </w:t>
      </w:r>
      <w:r w:rsidRPr="00372675">
        <w:rPr>
          <w:rFonts w:cstheme="minorHAnsi"/>
          <w:b/>
          <w:bCs/>
          <w:sz w:val="24"/>
          <w:szCs w:val="24"/>
          <w:lang w:val="el-GR"/>
        </w:rPr>
        <w:t>Παύλος Ιωάννου</w:t>
      </w:r>
    </w:p>
    <w:p w14:paraId="5EA34434" w14:textId="77777777" w:rsidR="00E50B70" w:rsidRPr="00372675" w:rsidRDefault="00E50B70" w:rsidP="00E50B70">
      <w:pPr>
        <w:spacing w:line="240" w:lineRule="auto"/>
        <w:rPr>
          <w:rFonts w:cstheme="minorHAnsi"/>
          <w:b/>
          <w:bCs/>
          <w:sz w:val="24"/>
          <w:szCs w:val="24"/>
          <w:lang w:val="el-GR"/>
        </w:rPr>
      </w:pPr>
      <w:r w:rsidRPr="007867BC">
        <w:rPr>
          <w:rFonts w:cstheme="minorHAnsi"/>
          <w:sz w:val="24"/>
          <w:szCs w:val="24"/>
          <w:lang w:val="el-GR"/>
        </w:rPr>
        <w:t xml:space="preserve">Σχεδιασμός φωτισμών: </w:t>
      </w:r>
      <w:r w:rsidRPr="00372675">
        <w:rPr>
          <w:rFonts w:cstheme="minorHAnsi"/>
          <w:b/>
          <w:bCs/>
          <w:sz w:val="24"/>
          <w:szCs w:val="24"/>
          <w:lang w:val="el-GR"/>
        </w:rPr>
        <w:t>Κοραής Δαμάτης</w:t>
      </w:r>
    </w:p>
    <w:p w14:paraId="387C798D" w14:textId="77777777" w:rsidR="00E50B70" w:rsidRPr="007867BC" w:rsidRDefault="00E50B70" w:rsidP="00E50B70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7867BC">
        <w:rPr>
          <w:rFonts w:cstheme="minorHAnsi"/>
          <w:sz w:val="24"/>
          <w:szCs w:val="24"/>
          <w:shd w:val="clear" w:color="auto" w:fill="FFFFFF"/>
          <w:lang w:val="el-GR"/>
        </w:rPr>
        <w:t xml:space="preserve">Φωτογραφίες: </w:t>
      </w:r>
      <w:r w:rsidRPr="00285C02">
        <w:rPr>
          <w:rFonts w:cstheme="minorHAnsi"/>
          <w:b/>
          <w:bCs/>
          <w:sz w:val="24"/>
          <w:szCs w:val="24"/>
          <w:shd w:val="clear" w:color="auto" w:fill="FFFFFF"/>
          <w:lang w:val="el-GR"/>
        </w:rPr>
        <w:t>Θωμάς Μιχαήλος</w:t>
      </w:r>
    </w:p>
    <w:p w14:paraId="0892BB8B" w14:textId="77777777" w:rsidR="00285C02" w:rsidRDefault="00E50B70" w:rsidP="00E50B70">
      <w:pPr>
        <w:spacing w:line="240" w:lineRule="auto"/>
        <w:rPr>
          <w:rFonts w:cstheme="minorHAnsi"/>
          <w:b/>
          <w:sz w:val="24"/>
          <w:szCs w:val="24"/>
          <w:lang w:val="el-GR"/>
        </w:rPr>
      </w:pPr>
      <w:r w:rsidRPr="007867BC">
        <w:rPr>
          <w:rFonts w:cstheme="minorHAnsi"/>
          <w:b/>
          <w:sz w:val="24"/>
          <w:szCs w:val="24"/>
          <w:lang w:val="el-GR"/>
        </w:rPr>
        <w:t>Ερμηνεύουν:</w:t>
      </w:r>
    </w:p>
    <w:p w14:paraId="2C8AAA92" w14:textId="7C05E0EC" w:rsidR="00285C02" w:rsidRPr="00285C02" w:rsidRDefault="00372675" w:rsidP="00E50B70">
      <w:pPr>
        <w:spacing w:line="240" w:lineRule="auto"/>
        <w:rPr>
          <w:rFonts w:cstheme="minorHAnsi"/>
          <w:b/>
          <w:sz w:val="24"/>
          <w:szCs w:val="24"/>
          <w:lang w:val="el-GR"/>
        </w:rPr>
      </w:pPr>
      <w:r w:rsidRPr="007867BC">
        <w:rPr>
          <w:rFonts w:cstheme="minorHAnsi"/>
          <w:sz w:val="24"/>
          <w:szCs w:val="24"/>
          <w:lang w:val="el-GR"/>
        </w:rPr>
        <w:t xml:space="preserve">Μολίνα: </w:t>
      </w:r>
      <w:r w:rsidRPr="00285C02">
        <w:rPr>
          <w:rFonts w:cstheme="minorHAnsi"/>
          <w:b/>
          <w:bCs/>
          <w:sz w:val="24"/>
          <w:szCs w:val="24"/>
          <w:lang w:val="el-GR"/>
        </w:rPr>
        <w:t>Παντελής Καναράκης</w:t>
      </w:r>
      <w:r w:rsidRPr="007867BC">
        <w:rPr>
          <w:rFonts w:cstheme="minorHAnsi"/>
          <w:sz w:val="24"/>
          <w:szCs w:val="24"/>
          <w:lang w:val="el-GR"/>
        </w:rPr>
        <w:t xml:space="preserve">, Βάλεντιν: </w:t>
      </w:r>
      <w:r w:rsidRPr="00285C02">
        <w:rPr>
          <w:rFonts w:cstheme="minorHAnsi"/>
          <w:b/>
          <w:bCs/>
          <w:sz w:val="24"/>
          <w:szCs w:val="24"/>
          <w:lang w:val="el-GR"/>
        </w:rPr>
        <w:t>Παναγιώτης Κατσίκης</w:t>
      </w:r>
    </w:p>
    <w:p w14:paraId="18D70611" w14:textId="45D58CE3" w:rsidR="00E50B70" w:rsidRPr="00285C02" w:rsidRDefault="00E50B70" w:rsidP="00E50B70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7867BC">
        <w:rPr>
          <w:rFonts w:cstheme="minorHAnsi"/>
          <w:b/>
          <w:sz w:val="24"/>
          <w:szCs w:val="24"/>
          <w:lang w:val="el-GR"/>
        </w:rPr>
        <w:lastRenderedPageBreak/>
        <w:t>Ημέρες και ώρες παραστάσεων:</w:t>
      </w:r>
    </w:p>
    <w:p w14:paraId="0C10857B" w14:textId="77777777" w:rsidR="00E50B70" w:rsidRPr="007867BC" w:rsidRDefault="00E50B70" w:rsidP="00E50B70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7867BC">
        <w:rPr>
          <w:rFonts w:cstheme="minorHAnsi"/>
          <w:sz w:val="24"/>
          <w:szCs w:val="24"/>
          <w:lang w:val="el-GR"/>
        </w:rPr>
        <w:t>Παρασκευή 24 Οκτωβρίου στις 21:15</w:t>
      </w:r>
    </w:p>
    <w:p w14:paraId="70DD8836" w14:textId="15BD5353" w:rsidR="00E50B70" w:rsidRPr="007867BC" w:rsidRDefault="00E50B70" w:rsidP="00E50B70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7867BC">
        <w:rPr>
          <w:rFonts w:cstheme="minorHAnsi"/>
          <w:sz w:val="24"/>
          <w:szCs w:val="24"/>
          <w:lang w:val="el-GR"/>
        </w:rPr>
        <w:t>Σάββατο 25 Οκτωβρίου στις 1</w:t>
      </w:r>
      <w:r w:rsidR="00285C02">
        <w:rPr>
          <w:rFonts w:cstheme="minorHAnsi"/>
          <w:sz w:val="24"/>
          <w:szCs w:val="24"/>
          <w:lang w:val="el-GR"/>
        </w:rPr>
        <w:t>9</w:t>
      </w:r>
      <w:r w:rsidRPr="007867BC">
        <w:rPr>
          <w:rFonts w:cstheme="minorHAnsi"/>
          <w:sz w:val="24"/>
          <w:szCs w:val="24"/>
          <w:lang w:val="el-GR"/>
        </w:rPr>
        <w:t>:</w:t>
      </w:r>
      <w:r w:rsidR="00A11231">
        <w:rPr>
          <w:rFonts w:cstheme="minorHAnsi"/>
          <w:sz w:val="24"/>
          <w:szCs w:val="24"/>
        </w:rPr>
        <w:t>0</w:t>
      </w:r>
      <w:r w:rsidR="00222F0A">
        <w:rPr>
          <w:rFonts w:cstheme="minorHAnsi"/>
          <w:sz w:val="24"/>
          <w:szCs w:val="24"/>
          <w:lang w:val="el-GR"/>
        </w:rPr>
        <w:t>0</w:t>
      </w:r>
      <w:r w:rsidRPr="007867BC">
        <w:rPr>
          <w:rFonts w:cstheme="minorHAnsi"/>
          <w:sz w:val="24"/>
          <w:szCs w:val="24"/>
          <w:lang w:val="el-GR"/>
        </w:rPr>
        <w:t xml:space="preserve"> και στις 21:15</w:t>
      </w:r>
    </w:p>
    <w:p w14:paraId="7DBF7939" w14:textId="383EF96D" w:rsidR="00E50B70" w:rsidRPr="007867BC" w:rsidRDefault="00E50B70" w:rsidP="00E50B70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7867BC">
        <w:rPr>
          <w:rFonts w:cstheme="minorHAnsi"/>
          <w:sz w:val="24"/>
          <w:szCs w:val="24"/>
          <w:lang w:val="el-GR"/>
        </w:rPr>
        <w:t xml:space="preserve">Κυριακή 26 Οκτωβρίου στις </w:t>
      </w:r>
      <w:r w:rsidR="00285C02">
        <w:rPr>
          <w:rFonts w:cstheme="minorHAnsi"/>
          <w:sz w:val="24"/>
          <w:szCs w:val="24"/>
          <w:lang w:val="el-GR"/>
        </w:rPr>
        <w:t>19</w:t>
      </w:r>
      <w:r w:rsidRPr="007867BC">
        <w:rPr>
          <w:rFonts w:cstheme="minorHAnsi"/>
          <w:sz w:val="24"/>
          <w:szCs w:val="24"/>
          <w:lang w:val="el-GR"/>
        </w:rPr>
        <w:t>:00</w:t>
      </w:r>
    </w:p>
    <w:p w14:paraId="36243DE8" w14:textId="77777777" w:rsidR="00222F0A" w:rsidRDefault="00222F0A" w:rsidP="00E50B70">
      <w:pPr>
        <w:spacing w:line="240" w:lineRule="auto"/>
        <w:rPr>
          <w:rFonts w:cstheme="minorHAnsi"/>
          <w:sz w:val="24"/>
          <w:szCs w:val="24"/>
          <w:shd w:val="clear" w:color="auto" w:fill="FFFFFF"/>
          <w:lang w:val="el-GR"/>
        </w:rPr>
      </w:pPr>
    </w:p>
    <w:p w14:paraId="488C6EC7" w14:textId="7E281338" w:rsidR="00222F0A" w:rsidRPr="00222F0A" w:rsidRDefault="00222F0A" w:rsidP="00222F0A">
      <w:pPr>
        <w:jc w:val="both"/>
        <w:rPr>
          <w:rFonts w:cstheme="minorHAnsi"/>
          <w:sz w:val="24"/>
          <w:szCs w:val="24"/>
          <w:lang w:val="el-GR"/>
        </w:rPr>
      </w:pPr>
      <w:r w:rsidRPr="00222F0A">
        <w:rPr>
          <w:rFonts w:cstheme="minorHAnsi"/>
          <w:b/>
          <w:bCs/>
          <w:sz w:val="24"/>
          <w:szCs w:val="24"/>
          <w:lang w:val="el-GR"/>
        </w:rPr>
        <w:t>Εισιτήρια:</w:t>
      </w:r>
      <w:r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222F0A">
        <w:rPr>
          <w:rFonts w:cstheme="minorHAnsi"/>
          <w:sz w:val="24"/>
          <w:szCs w:val="24"/>
          <w:lang w:val="el-GR"/>
        </w:rPr>
        <w:t>18€ κανονικό, 16€ φοιτητικό, ανέργων</w:t>
      </w:r>
      <w:r>
        <w:rPr>
          <w:rFonts w:cstheme="minorHAnsi"/>
          <w:sz w:val="24"/>
          <w:szCs w:val="24"/>
          <w:lang w:val="el-GR"/>
        </w:rPr>
        <w:t>.</w:t>
      </w:r>
    </w:p>
    <w:p w14:paraId="0F594C93" w14:textId="77777777" w:rsidR="00222F0A" w:rsidRPr="00222F0A" w:rsidRDefault="00222F0A" w:rsidP="00222F0A">
      <w:pPr>
        <w:spacing w:line="240" w:lineRule="auto"/>
        <w:rPr>
          <w:rFonts w:cstheme="minorHAnsi"/>
          <w:sz w:val="24"/>
          <w:szCs w:val="24"/>
          <w:shd w:val="clear" w:color="auto" w:fill="FFFFFF"/>
          <w:lang w:val="el-GR"/>
        </w:rPr>
      </w:pPr>
      <w:r w:rsidRPr="00222F0A">
        <w:rPr>
          <w:rFonts w:cstheme="minorHAnsi"/>
          <w:b/>
          <w:color w:val="000000" w:themeColor="text1"/>
          <w:sz w:val="24"/>
          <w:szCs w:val="24"/>
          <w:shd w:val="clear" w:color="auto" w:fill="FFFFFF"/>
          <w:lang w:val="el-GR"/>
        </w:rPr>
        <w:t>Διάρκεια παράστασης:</w:t>
      </w:r>
      <w:r w:rsidRPr="00222F0A">
        <w:rPr>
          <w:rFonts w:cstheme="minorHAnsi"/>
          <w:sz w:val="24"/>
          <w:szCs w:val="24"/>
          <w:shd w:val="clear" w:color="auto" w:fill="FFFFFF"/>
          <w:lang w:val="el-GR"/>
        </w:rPr>
        <w:t>75 λεπτά</w:t>
      </w:r>
    </w:p>
    <w:p w14:paraId="030EB57D" w14:textId="77777777" w:rsidR="00222F0A" w:rsidRPr="00222F0A" w:rsidRDefault="00222F0A" w:rsidP="00222F0A">
      <w:pPr>
        <w:jc w:val="both"/>
        <w:rPr>
          <w:rFonts w:cstheme="minorHAnsi"/>
          <w:sz w:val="24"/>
          <w:szCs w:val="24"/>
          <w:lang w:val="el-GR"/>
        </w:rPr>
      </w:pPr>
      <w:r w:rsidRPr="00222F0A">
        <w:rPr>
          <w:rFonts w:cstheme="minorHAnsi"/>
          <w:b/>
          <w:bCs/>
          <w:sz w:val="24"/>
          <w:szCs w:val="24"/>
          <w:lang w:val="el-GR"/>
        </w:rPr>
        <w:t>Προπώληση</w:t>
      </w:r>
      <w:r w:rsidRPr="00222F0A">
        <w:rPr>
          <w:rFonts w:cstheme="minorHAnsi"/>
          <w:sz w:val="24"/>
          <w:szCs w:val="24"/>
          <w:lang w:val="el-GR"/>
        </w:rPr>
        <w:t>: Ταμείο θεάτρου ΑΥΛΑΙΑ &amp; ticketservices </w:t>
      </w:r>
    </w:p>
    <w:p w14:paraId="535A416A" w14:textId="77777777" w:rsidR="00222F0A" w:rsidRPr="007867BC" w:rsidRDefault="00222F0A" w:rsidP="00E50B70">
      <w:pPr>
        <w:spacing w:line="240" w:lineRule="auto"/>
        <w:rPr>
          <w:rFonts w:cstheme="minorHAnsi"/>
          <w:sz w:val="24"/>
          <w:szCs w:val="24"/>
          <w:shd w:val="clear" w:color="auto" w:fill="FFFFFF"/>
          <w:lang w:val="el-GR"/>
        </w:rPr>
      </w:pPr>
    </w:p>
    <w:p w14:paraId="46A2D9BE" w14:textId="77777777" w:rsidR="002541F1" w:rsidRPr="007867BC" w:rsidRDefault="002541F1" w:rsidP="00E50B70">
      <w:pPr>
        <w:shd w:val="clear" w:color="auto" w:fill="FEFEFE"/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val="el-GR" w:eastAsia="el-GR"/>
        </w:rPr>
      </w:pPr>
    </w:p>
    <w:p w14:paraId="7EF35C6E" w14:textId="77777777" w:rsidR="00732698" w:rsidRPr="007867BC" w:rsidRDefault="00732698" w:rsidP="00E43D46">
      <w:pPr>
        <w:rPr>
          <w:rFonts w:cstheme="minorHAnsi"/>
          <w:sz w:val="24"/>
          <w:szCs w:val="24"/>
          <w:lang w:val="el-GR"/>
        </w:rPr>
      </w:pPr>
    </w:p>
    <w:p w14:paraId="0DF50A77" w14:textId="77777777" w:rsidR="00732698" w:rsidRPr="007867BC" w:rsidRDefault="00732698" w:rsidP="006A7C8D">
      <w:pPr>
        <w:shd w:val="clear" w:color="auto" w:fill="FFFFFF"/>
        <w:spacing w:after="0" w:line="276" w:lineRule="auto"/>
        <w:ind w:left="-709" w:firstLine="567"/>
        <w:rPr>
          <w:rFonts w:eastAsia="Calibri" w:cstheme="minorHAnsi"/>
          <w:sz w:val="24"/>
          <w:szCs w:val="24"/>
          <w:lang w:val="el-GR"/>
        </w:rPr>
      </w:pPr>
      <w:r w:rsidRPr="007867BC">
        <w:rPr>
          <w:rFonts w:eastAsia="Calibri" w:cstheme="minorHAnsi"/>
          <w:sz w:val="24"/>
          <w:szCs w:val="24"/>
          <w:lang w:val="el-GR"/>
        </w:rPr>
        <w:t xml:space="preserve">Θέατρο </w:t>
      </w:r>
      <w:r w:rsidRPr="007867BC">
        <w:rPr>
          <w:rFonts w:eastAsia="Calibri" w:cstheme="minorHAnsi"/>
          <w:b/>
          <w:bCs/>
          <w:spacing w:val="32"/>
          <w:sz w:val="24"/>
          <w:szCs w:val="24"/>
          <w:lang w:val="el-GR"/>
        </w:rPr>
        <w:t>ΑΥΛΑΙΑ</w:t>
      </w:r>
      <w:r w:rsidRPr="007867BC">
        <w:rPr>
          <w:rFonts w:eastAsia="Calibri" w:cstheme="minorHAnsi"/>
          <w:spacing w:val="20"/>
          <w:sz w:val="24"/>
          <w:szCs w:val="24"/>
          <w:lang w:val="el-GR"/>
        </w:rPr>
        <w:t xml:space="preserve"> </w:t>
      </w:r>
      <w:hyperlink r:id="rId5" w:history="1">
        <w:r w:rsidRPr="007867BC">
          <w:rPr>
            <w:rFonts w:eastAsia="Calibri" w:cstheme="minorHAnsi"/>
            <w:color w:val="2F5496"/>
            <w:kern w:val="1"/>
            <w:sz w:val="24"/>
            <w:szCs w:val="24"/>
            <w:lang w:val="el-GR"/>
          </w:rPr>
          <w:t>Τσιμισκή 136</w:t>
        </w:r>
      </w:hyperlink>
      <w:r w:rsidRPr="007867BC">
        <w:rPr>
          <w:rFonts w:eastAsia="Calibri" w:cstheme="minorHAnsi"/>
          <w:color w:val="2F5496"/>
          <w:kern w:val="1"/>
          <w:sz w:val="24"/>
          <w:szCs w:val="24"/>
          <w:lang w:val="el-GR"/>
        </w:rPr>
        <w:t>,</w:t>
      </w:r>
      <w:r w:rsidRPr="007867BC">
        <w:rPr>
          <w:rFonts w:eastAsia="Calibri" w:cstheme="minorHAnsi"/>
          <w:color w:val="000000"/>
          <w:kern w:val="1"/>
          <w:sz w:val="24"/>
          <w:szCs w:val="24"/>
          <w:lang w:val="el-GR"/>
        </w:rPr>
        <w:t xml:space="preserve"> (Πλατεία ΧΑΝΘ)</w:t>
      </w:r>
    </w:p>
    <w:p w14:paraId="0C9F252B" w14:textId="77777777" w:rsidR="00732698" w:rsidRPr="007867BC" w:rsidRDefault="00732698" w:rsidP="006A7C8D">
      <w:pPr>
        <w:shd w:val="clear" w:color="auto" w:fill="FFFFFF"/>
        <w:spacing w:after="0" w:line="276" w:lineRule="auto"/>
        <w:ind w:left="-709" w:firstLine="567"/>
        <w:rPr>
          <w:rFonts w:eastAsia="Calibri" w:cstheme="minorHAnsi"/>
          <w:spacing w:val="20"/>
          <w:sz w:val="24"/>
          <w:szCs w:val="24"/>
        </w:rPr>
      </w:pPr>
      <w:r w:rsidRPr="007867BC">
        <w:rPr>
          <w:rFonts w:eastAsia="Calibri" w:cstheme="minorHAnsi"/>
          <w:b/>
          <w:bCs/>
          <w:color w:val="000000"/>
          <w:spacing w:val="20"/>
          <w:sz w:val="24"/>
          <w:szCs w:val="24"/>
          <w:lang w:val="en-GB"/>
        </w:rPr>
        <w:t>T</w:t>
      </w:r>
      <w:r w:rsidRPr="007867BC">
        <w:rPr>
          <w:rFonts w:eastAsia="Calibri" w:cstheme="minorHAnsi"/>
          <w:color w:val="000000"/>
          <w:spacing w:val="20"/>
          <w:sz w:val="24"/>
          <w:szCs w:val="24"/>
        </w:rPr>
        <w:tab/>
        <w:t xml:space="preserve">2310 </w:t>
      </w:r>
      <w:r w:rsidRPr="007867BC">
        <w:rPr>
          <w:rFonts w:eastAsia="Calibri" w:cstheme="minorHAnsi"/>
          <w:b/>
          <w:color w:val="000000"/>
          <w:spacing w:val="20"/>
          <w:sz w:val="24"/>
          <w:szCs w:val="24"/>
        </w:rPr>
        <w:t>2</w:t>
      </w:r>
      <w:r w:rsidRPr="007867BC">
        <w:rPr>
          <w:rFonts w:eastAsia="Calibri" w:cstheme="minorHAnsi"/>
          <w:color w:val="000000"/>
          <w:spacing w:val="20"/>
          <w:sz w:val="24"/>
          <w:szCs w:val="24"/>
        </w:rPr>
        <w:t>30</w:t>
      </w:r>
      <w:r w:rsidRPr="007867BC">
        <w:rPr>
          <w:rFonts w:eastAsia="Calibri" w:cstheme="minorHAnsi"/>
          <w:b/>
          <w:color w:val="000000"/>
          <w:spacing w:val="20"/>
          <w:sz w:val="24"/>
          <w:szCs w:val="24"/>
        </w:rPr>
        <w:t>0</w:t>
      </w:r>
      <w:r w:rsidRPr="007867BC">
        <w:rPr>
          <w:rFonts w:eastAsia="Calibri" w:cstheme="minorHAnsi"/>
          <w:color w:val="000000"/>
          <w:spacing w:val="20"/>
          <w:sz w:val="24"/>
          <w:szCs w:val="24"/>
        </w:rPr>
        <w:t>13</w:t>
      </w:r>
    </w:p>
    <w:p w14:paraId="50619400" w14:textId="77777777" w:rsidR="00732698" w:rsidRPr="007867BC" w:rsidRDefault="00732698" w:rsidP="006A7C8D">
      <w:pPr>
        <w:autoSpaceDE w:val="0"/>
        <w:autoSpaceDN w:val="0"/>
        <w:adjustRightInd w:val="0"/>
        <w:spacing w:after="0" w:line="276" w:lineRule="auto"/>
        <w:ind w:left="-709" w:firstLine="567"/>
        <w:jc w:val="both"/>
        <w:rPr>
          <w:rFonts w:eastAsia="Calibri" w:cstheme="minorHAnsi"/>
          <w:b/>
          <w:bCs/>
          <w:color w:val="2F5496"/>
          <w:spacing w:val="20"/>
          <w:kern w:val="24"/>
          <w:sz w:val="24"/>
          <w:szCs w:val="24"/>
        </w:rPr>
      </w:pPr>
      <w:r w:rsidRPr="007867BC">
        <w:rPr>
          <w:rFonts w:eastAsia="Calibri" w:cstheme="minorHAnsi"/>
          <w:b/>
          <w:bCs/>
          <w:sz w:val="24"/>
          <w:szCs w:val="24"/>
        </w:rPr>
        <w:t>W</w:t>
      </w:r>
      <w:r w:rsidRPr="007867BC">
        <w:rPr>
          <w:rFonts w:eastAsia="Calibri" w:cstheme="minorHAnsi"/>
          <w:b/>
          <w:bCs/>
          <w:color w:val="000000"/>
          <w:sz w:val="24"/>
          <w:szCs w:val="24"/>
        </w:rPr>
        <w:tab/>
      </w:r>
      <w:hyperlink r:id="rId6" w:history="1">
        <w:r w:rsidRPr="007867BC">
          <w:rPr>
            <w:rFonts w:eastAsia="Calibri" w:cstheme="minorHAnsi"/>
            <w:color w:val="2F5496"/>
            <w:spacing w:val="20"/>
            <w:kern w:val="24"/>
            <w:sz w:val="24"/>
            <w:szCs w:val="24"/>
          </w:rPr>
          <w:t>www.avlaiatheater.gr/</w:t>
        </w:r>
      </w:hyperlink>
    </w:p>
    <w:p w14:paraId="4F47BAFD" w14:textId="69677A0B" w:rsidR="00732698" w:rsidRPr="007867BC" w:rsidRDefault="00732698" w:rsidP="00180A40">
      <w:pPr>
        <w:shd w:val="clear" w:color="auto" w:fill="FFFFFF"/>
        <w:spacing w:after="0" w:line="276" w:lineRule="auto"/>
        <w:ind w:left="-709" w:firstLine="567"/>
        <w:rPr>
          <w:rFonts w:cstheme="minorHAnsi"/>
          <w:sz w:val="24"/>
          <w:szCs w:val="24"/>
          <w:lang w:val="el-GR"/>
        </w:rPr>
      </w:pPr>
      <w:hyperlink r:id="rId7" w:history="1">
        <w:r w:rsidRPr="007867BC">
          <w:rPr>
            <w:rFonts w:eastAsia="Calibri" w:cstheme="minorHAnsi"/>
            <w:b/>
            <w:bCs/>
            <w:color w:val="000000"/>
            <w:spacing w:val="20"/>
            <w:sz w:val="24"/>
            <w:szCs w:val="24"/>
          </w:rPr>
          <w:t>in</w:t>
        </w:r>
        <w:r w:rsidRPr="007867BC">
          <w:rPr>
            <w:rFonts w:eastAsia="Calibri" w:cstheme="minorHAnsi"/>
            <w:b/>
            <w:bCs/>
            <w:color w:val="000000"/>
            <w:sz w:val="24"/>
            <w:szCs w:val="24"/>
          </w:rPr>
          <w:tab/>
        </w:r>
        <w:r w:rsidRPr="007867BC">
          <w:rPr>
            <w:rFonts w:eastAsia="Calibri" w:cstheme="minorHAnsi"/>
            <w:bCs/>
            <w:color w:val="000000"/>
            <w:sz w:val="24"/>
            <w:szCs w:val="24"/>
          </w:rPr>
          <w:t>|</w:t>
        </w:r>
        <w:r w:rsidRPr="007867BC">
          <w:rPr>
            <w:rFonts w:eastAsia="Calibri" w:cstheme="minorHAnsi"/>
            <w:bCs/>
            <w:color w:val="000000"/>
            <w:sz w:val="24"/>
            <w:szCs w:val="24"/>
          </w:rPr>
          <w:tab/>
        </w:r>
      </w:hyperlink>
      <w:hyperlink r:id="rId8" w:history="1">
        <w:r w:rsidRPr="007867BC">
          <w:rPr>
            <w:rFonts w:eastAsia="Calibri" w:cstheme="minorHAnsi"/>
            <w:b/>
            <w:bCs/>
            <w:color w:val="000000"/>
            <w:spacing w:val="20"/>
            <w:sz w:val="24"/>
            <w:szCs w:val="24"/>
          </w:rPr>
          <w:t>fb</w:t>
        </w:r>
      </w:hyperlink>
      <w:r w:rsidRPr="007867BC">
        <w:rPr>
          <w:rFonts w:eastAsia="Calibri" w:cstheme="minorHAnsi"/>
          <w:b/>
          <w:bCs/>
          <w:color w:val="000000"/>
          <w:sz w:val="24"/>
          <w:szCs w:val="24"/>
        </w:rPr>
        <w:tab/>
      </w:r>
      <w:r w:rsidRPr="007867BC">
        <w:rPr>
          <w:rFonts w:eastAsia="Calibri" w:cstheme="minorHAnsi"/>
          <w:bCs/>
          <w:color w:val="000000"/>
          <w:sz w:val="24"/>
          <w:szCs w:val="24"/>
        </w:rPr>
        <w:t>|</w:t>
      </w:r>
      <w:r w:rsidRPr="007867BC">
        <w:rPr>
          <w:rFonts w:eastAsia="Calibri" w:cstheme="minorHAnsi"/>
          <w:b/>
          <w:bCs/>
          <w:color w:val="000000"/>
          <w:sz w:val="24"/>
          <w:szCs w:val="24"/>
        </w:rPr>
        <w:tab/>
      </w:r>
      <w:hyperlink r:id="rId9" w:history="1">
        <w:r w:rsidRPr="007867BC">
          <w:rPr>
            <w:rFonts w:cstheme="minorHAnsi"/>
            <w:sz w:val="24"/>
            <w:szCs w:val="24"/>
          </w:rPr>
          <w:t>yt</w:t>
        </w:r>
      </w:hyperlink>
    </w:p>
    <w:sectPr w:rsidR="00732698" w:rsidRPr="007867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0C"/>
    <w:rsid w:val="00076894"/>
    <w:rsid w:val="00093014"/>
    <w:rsid w:val="001049ED"/>
    <w:rsid w:val="00117296"/>
    <w:rsid w:val="00131558"/>
    <w:rsid w:val="00180A40"/>
    <w:rsid w:val="00212ADD"/>
    <w:rsid w:val="00222F0A"/>
    <w:rsid w:val="002241A3"/>
    <w:rsid w:val="0024189B"/>
    <w:rsid w:val="002541F1"/>
    <w:rsid w:val="0027106E"/>
    <w:rsid w:val="00280E4C"/>
    <w:rsid w:val="00285C02"/>
    <w:rsid w:val="00372675"/>
    <w:rsid w:val="00391E97"/>
    <w:rsid w:val="003C522F"/>
    <w:rsid w:val="003E05E8"/>
    <w:rsid w:val="0044379F"/>
    <w:rsid w:val="00494379"/>
    <w:rsid w:val="004A3EC3"/>
    <w:rsid w:val="004D38B6"/>
    <w:rsid w:val="005E3B90"/>
    <w:rsid w:val="00613350"/>
    <w:rsid w:val="00634832"/>
    <w:rsid w:val="006632E7"/>
    <w:rsid w:val="006701C8"/>
    <w:rsid w:val="00683840"/>
    <w:rsid w:val="006A7C8D"/>
    <w:rsid w:val="00722F05"/>
    <w:rsid w:val="00725424"/>
    <w:rsid w:val="00732698"/>
    <w:rsid w:val="00757FEB"/>
    <w:rsid w:val="00770239"/>
    <w:rsid w:val="00782BDA"/>
    <w:rsid w:val="007867BC"/>
    <w:rsid w:val="00791AC8"/>
    <w:rsid w:val="007A42DF"/>
    <w:rsid w:val="00807A77"/>
    <w:rsid w:val="00826248"/>
    <w:rsid w:val="00831207"/>
    <w:rsid w:val="009075AC"/>
    <w:rsid w:val="00911AA7"/>
    <w:rsid w:val="00937789"/>
    <w:rsid w:val="00975EC6"/>
    <w:rsid w:val="009868AB"/>
    <w:rsid w:val="009B3607"/>
    <w:rsid w:val="009D00C7"/>
    <w:rsid w:val="009F2CC9"/>
    <w:rsid w:val="00A10C92"/>
    <w:rsid w:val="00A11231"/>
    <w:rsid w:val="00A63D37"/>
    <w:rsid w:val="00A67D34"/>
    <w:rsid w:val="00AD2B37"/>
    <w:rsid w:val="00B01646"/>
    <w:rsid w:val="00B072AE"/>
    <w:rsid w:val="00B572FD"/>
    <w:rsid w:val="00BC1BB2"/>
    <w:rsid w:val="00BF55F0"/>
    <w:rsid w:val="00C405BA"/>
    <w:rsid w:val="00C46301"/>
    <w:rsid w:val="00CF12FA"/>
    <w:rsid w:val="00D030CB"/>
    <w:rsid w:val="00D83A4A"/>
    <w:rsid w:val="00DB19A1"/>
    <w:rsid w:val="00DC21BF"/>
    <w:rsid w:val="00E03AC1"/>
    <w:rsid w:val="00E12F8D"/>
    <w:rsid w:val="00E2653F"/>
    <w:rsid w:val="00E43D46"/>
    <w:rsid w:val="00E50B70"/>
    <w:rsid w:val="00ED38E2"/>
    <w:rsid w:val="00F00170"/>
    <w:rsid w:val="00F10F0C"/>
    <w:rsid w:val="00F20DCE"/>
    <w:rsid w:val="00F71487"/>
    <w:rsid w:val="00F87582"/>
    <w:rsid w:val="00FC1BFE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E5F2"/>
  <w15:chartTrackingRefBased/>
  <w15:docId w15:val="{0891D1AF-EA88-4C96-B36C-E4460FA4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3">
    <w:name w:val="Strong"/>
    <w:basedOn w:val="a0"/>
    <w:uiPriority w:val="22"/>
    <w:qFormat/>
    <w:rsid w:val="00F20DCE"/>
    <w:rPr>
      <w:b/>
      <w:bCs/>
    </w:rPr>
  </w:style>
  <w:style w:type="character" w:styleId="-">
    <w:name w:val="Hyperlink"/>
    <w:basedOn w:val="a0"/>
    <w:uiPriority w:val="99"/>
    <w:unhideWhenUsed/>
    <w:rsid w:val="009B3607"/>
    <w:rPr>
      <w:color w:val="0563C1" w:themeColor="hyperlink"/>
      <w:u w:val="single"/>
    </w:rPr>
  </w:style>
  <w:style w:type="paragraph" w:customStyle="1" w:styleId="xmsonormal">
    <w:name w:val="x_msonormal"/>
    <w:basedOn w:val="a"/>
    <w:rsid w:val="009B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5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vlaiatheater.offic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vlaiatheater.offici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laiatheater.g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.page/Avlaiatheater?shar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Fc-7I83tAcBaKZACZoMDR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ΑΥΛΑΙΑ</cp:lastModifiedBy>
  <cp:revision>42</cp:revision>
  <dcterms:created xsi:type="dcterms:W3CDTF">2024-07-31T16:24:00Z</dcterms:created>
  <dcterms:modified xsi:type="dcterms:W3CDTF">2025-07-14T12:03:00Z</dcterms:modified>
</cp:coreProperties>
</file>